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69AC4" w14:textId="5CBB7F68" w:rsidR="007250EA" w:rsidRPr="00585CAC" w:rsidRDefault="00585CAC" w:rsidP="007250EA">
      <w:pPr>
        <w:framePr w:w="4320" w:h="576" w:wrap="notBeside" w:vAnchor="page" w:hAnchor="page" w:x="1696" w:y="826"/>
        <w:shd w:val="solid" w:color="FFFFFF" w:fill="FFFFFF"/>
        <w:rPr>
          <w:lang w:val="es-ES_tradnl"/>
        </w:rPr>
      </w:pPr>
      <w:r w:rsidRPr="00585CAC">
        <w:rPr>
          <w:lang w:val="es-ES_tradnl"/>
        </w:rPr>
        <w:t>Remitir a</w:t>
      </w:r>
      <w:r w:rsidR="007250EA" w:rsidRPr="00585CAC">
        <w:rPr>
          <w:lang w:val="es-ES_tradnl"/>
        </w:rPr>
        <w:t>:</w:t>
      </w:r>
    </w:p>
    <w:p w14:paraId="53FC2473" w14:textId="77777777" w:rsidR="007250EA" w:rsidRPr="001A15B1" w:rsidRDefault="007250EA" w:rsidP="007250EA">
      <w:pPr>
        <w:framePr w:w="4320" w:h="576" w:wrap="notBeside" w:vAnchor="page" w:hAnchor="page" w:x="1696" w:y="826"/>
        <w:shd w:val="solid" w:color="FFFFFF" w:fill="FFFFFF"/>
      </w:pPr>
      <w:r w:rsidRPr="009B768B">
        <w:rPr>
          <w:highlight w:val="yellow"/>
        </w:rPr>
        <w:t>Beneficiary’s Name</w:t>
      </w:r>
    </w:p>
    <w:p w14:paraId="0B0F220D" w14:textId="77777777" w:rsidR="00AA0516" w:rsidRDefault="007250EA">
      <w:r w:rsidRPr="009B768B">
        <w:rPr>
          <w:noProof/>
          <w:highlight w:val="yellow"/>
          <w:lang w:eastAsia="ja-JP"/>
        </w:rPr>
        <w:drawing>
          <wp:anchor distT="0" distB="0" distL="114300" distR="114300" simplePos="0" relativeHeight="251657216" behindDoc="0" locked="0" layoutInCell="0" allowOverlap="1" wp14:anchorId="61F257B8" wp14:editId="291C0703">
            <wp:simplePos x="0" y="0"/>
            <wp:positionH relativeFrom="page">
              <wp:posOffset>369570</wp:posOffset>
            </wp:positionH>
            <wp:positionV relativeFrom="page">
              <wp:posOffset>426720</wp:posOffset>
            </wp:positionV>
            <wp:extent cx="640080" cy="623570"/>
            <wp:effectExtent l="0" t="0" r="0" b="0"/>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 cy="623570"/>
                    </a:xfrm>
                    <a:prstGeom prst="rect">
                      <a:avLst/>
                    </a:prstGeom>
                    <a:noFill/>
                  </pic:spPr>
                </pic:pic>
              </a:graphicData>
            </a:graphic>
            <wp14:sizeRelH relativeFrom="page">
              <wp14:pctWidth>0</wp14:pctWidth>
            </wp14:sizeRelH>
            <wp14:sizeRelV relativeFrom="page">
              <wp14:pctHeight>0</wp14:pctHeight>
            </wp14:sizeRelV>
          </wp:anchor>
        </w:drawing>
      </w:r>
    </w:p>
    <w:p w14:paraId="5E9A1121" w14:textId="77777777" w:rsidR="006303DC" w:rsidRPr="00212974" w:rsidRDefault="006303DC"/>
    <w:tbl>
      <w:tblPr>
        <w:tblpPr w:leftFromText="180" w:rightFromText="180" w:horzAnchor="margin" w:tblpY="-39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AA0516" w:rsidRPr="001A15B1" w14:paraId="76BEE26B" w14:textId="77777777" w:rsidTr="00AA0516">
        <w:tc>
          <w:tcPr>
            <w:tcW w:w="9576" w:type="dxa"/>
            <w:tcBorders>
              <w:top w:val="nil"/>
              <w:left w:val="nil"/>
              <w:bottom w:val="single" w:sz="4" w:space="0" w:color="auto"/>
              <w:right w:val="nil"/>
            </w:tcBorders>
          </w:tcPr>
          <w:p w14:paraId="579018F8" w14:textId="77777777" w:rsidR="00AA0516" w:rsidRDefault="00AA0516" w:rsidP="00AA0516">
            <w:pPr>
              <w:rPr>
                <w:rFonts w:eastAsia="Calibri"/>
                <w:b/>
                <w:szCs w:val="22"/>
              </w:rPr>
            </w:pPr>
          </w:p>
          <w:p w14:paraId="4E1AD735" w14:textId="2045E87C" w:rsidR="00AA0516" w:rsidRPr="001A15B1" w:rsidRDefault="00294EE3" w:rsidP="00AA0516">
            <w:pPr>
              <w:rPr>
                <w:rFonts w:eastAsia="Calibri"/>
                <w:b/>
                <w:szCs w:val="22"/>
              </w:rPr>
            </w:pPr>
            <w:r>
              <w:rPr>
                <w:rFonts w:eastAsia="Calibri"/>
                <w:b/>
                <w:szCs w:val="22"/>
              </w:rPr>
              <w:t>ADMINISTRACIÓN DEL SEGURO SOCIAL</w:t>
            </w:r>
          </w:p>
        </w:tc>
      </w:tr>
    </w:tbl>
    <w:p w14:paraId="14011EBB" w14:textId="77777777" w:rsidR="00212974" w:rsidRPr="001A15B1" w:rsidRDefault="00212974"/>
    <w:p w14:paraId="0A04A927" w14:textId="77777777" w:rsidR="00AA0516" w:rsidRPr="001A15B1" w:rsidRDefault="00AA0516" w:rsidP="00AA0516">
      <w:pPr>
        <w:framePr w:w="4586" w:h="1944" w:wrap="notBeside" w:vAnchor="page" w:hAnchor="page" w:x="6922" w:y="1009"/>
      </w:pPr>
      <w:r w:rsidRPr="001A15B1">
        <w:t>Social</w:t>
      </w:r>
      <w:r w:rsidR="009749AC">
        <w:t xml:space="preserve"> </w:t>
      </w:r>
      <w:r w:rsidRPr="001A15B1">
        <w:t>Security</w:t>
      </w:r>
      <w:r w:rsidR="009749AC">
        <w:t xml:space="preserve"> </w:t>
      </w:r>
      <w:r w:rsidRPr="001A15B1">
        <w:t>Administration</w:t>
      </w:r>
      <w:r w:rsidR="009749AC">
        <w:t xml:space="preserve"> </w:t>
      </w:r>
    </w:p>
    <w:p w14:paraId="6FDA0000" w14:textId="77777777" w:rsidR="00AA0516" w:rsidRPr="001A15B1" w:rsidRDefault="00AA0516" w:rsidP="00AA0516">
      <w:pPr>
        <w:framePr w:w="4586" w:h="1944" w:wrap="notBeside" w:vAnchor="page" w:hAnchor="page" w:x="6922" w:y="1009"/>
      </w:pPr>
      <w:r w:rsidRPr="001A15B1">
        <w:t>Office</w:t>
      </w:r>
      <w:r w:rsidR="009749AC">
        <w:t xml:space="preserve"> </w:t>
      </w:r>
      <w:r w:rsidRPr="001A15B1">
        <w:t>of</w:t>
      </w:r>
      <w:r w:rsidR="009749AC">
        <w:t xml:space="preserve"> </w:t>
      </w:r>
      <w:r w:rsidRPr="001A15B1">
        <w:t>Hearings</w:t>
      </w:r>
      <w:r w:rsidR="009749AC">
        <w:t xml:space="preserve"> </w:t>
      </w:r>
      <w:r w:rsidRPr="001A15B1">
        <w:t>Operations</w:t>
      </w:r>
    </w:p>
    <w:p w14:paraId="193F011B" w14:textId="77777777" w:rsidR="00AA0516" w:rsidRPr="001A15B1" w:rsidRDefault="00AA0516" w:rsidP="00AA0516">
      <w:pPr>
        <w:framePr w:w="4586" w:h="1944" w:wrap="notBeside" w:vAnchor="page" w:hAnchor="page" w:x="6922" w:y="1009"/>
      </w:pPr>
      <w:r w:rsidRPr="001A15B1">
        <w:t>Special</w:t>
      </w:r>
      <w:r w:rsidR="009749AC">
        <w:t xml:space="preserve"> </w:t>
      </w:r>
      <w:r w:rsidRPr="001A15B1">
        <w:t>Review</w:t>
      </w:r>
      <w:r w:rsidR="009749AC">
        <w:t xml:space="preserve"> </w:t>
      </w:r>
      <w:r w:rsidRPr="001A15B1">
        <w:t>Cadre</w:t>
      </w:r>
    </w:p>
    <w:p w14:paraId="7BB31E79" w14:textId="77777777" w:rsidR="00EE089A" w:rsidRPr="001A15B1" w:rsidRDefault="00EE089A" w:rsidP="00EE089A">
      <w:pPr>
        <w:framePr w:w="4586" w:h="1944" w:wrap="notBeside" w:vAnchor="page" w:hAnchor="page" w:x="6922" w:y="1009"/>
      </w:pPr>
      <w:r>
        <w:t>1718 Woodlawn Drive</w:t>
      </w:r>
    </w:p>
    <w:p w14:paraId="21A4FE59" w14:textId="77777777" w:rsidR="00EE089A" w:rsidRPr="001A15B1" w:rsidRDefault="00EE089A" w:rsidP="00EE089A">
      <w:pPr>
        <w:framePr w:w="4586" w:h="1944" w:wrap="notBeside" w:vAnchor="page" w:hAnchor="page" w:x="6922" w:y="1009"/>
      </w:pPr>
      <w:r>
        <w:t>Woodlawn, MD 21207</w:t>
      </w:r>
    </w:p>
    <w:p w14:paraId="3D4708F1" w14:textId="77777777" w:rsidR="00AA0516" w:rsidRPr="001A15B1" w:rsidRDefault="00AA0516" w:rsidP="00AA0516">
      <w:pPr>
        <w:framePr w:w="4586" w:h="1944" w:wrap="notBeside" w:vAnchor="page" w:hAnchor="page" w:x="6922" w:y="1009"/>
        <w:ind w:left="1440"/>
      </w:pPr>
    </w:p>
    <w:p w14:paraId="692ECDC8" w14:textId="060B5CA2" w:rsidR="00AA0516" w:rsidRPr="001A15B1" w:rsidRDefault="00AA0516" w:rsidP="00AA0516">
      <w:pPr>
        <w:framePr w:w="4586" w:h="1944" w:wrap="notBeside" w:vAnchor="page" w:hAnchor="page" w:x="6922" w:y="1009"/>
      </w:pPr>
      <w:r w:rsidRPr="001A15B1">
        <w:t>Tel:</w:t>
      </w:r>
      <w:r w:rsidR="009749AC">
        <w:t xml:space="preserve"> </w:t>
      </w:r>
      <w:r w:rsidRPr="001A15B1">
        <w:t>(844)</w:t>
      </w:r>
      <w:r w:rsidR="009749AC">
        <w:t xml:space="preserve"> </w:t>
      </w:r>
      <w:r w:rsidRPr="001A15B1">
        <w:t>698-1703</w:t>
      </w:r>
      <w:r w:rsidR="009749AC">
        <w:t xml:space="preserve"> </w:t>
      </w:r>
    </w:p>
    <w:p w14:paraId="43995ADB" w14:textId="77777777" w:rsidR="00AA0516" w:rsidRPr="001A15B1" w:rsidRDefault="00AA0516" w:rsidP="00AA0516">
      <w:pPr>
        <w:framePr w:w="4586" w:h="1944" w:wrap="notBeside" w:vAnchor="page" w:hAnchor="page" w:x="6922" w:y="1009"/>
      </w:pPr>
      <w:r w:rsidRPr="001A15B1">
        <w:t>Fax:</w:t>
      </w:r>
      <w:r w:rsidR="00945B93" w:rsidRPr="00945B93">
        <w:t xml:space="preserve"> </w:t>
      </w:r>
      <w:r w:rsidR="00945B93">
        <w:t xml:space="preserve">(833) </w:t>
      </w:r>
      <w:r w:rsidR="00945B93" w:rsidRPr="00945B93">
        <w:t>516-0392</w:t>
      </w:r>
    </w:p>
    <w:p w14:paraId="6D3F5E4B" w14:textId="77777777" w:rsidR="00212974" w:rsidRPr="001A15B1" w:rsidRDefault="00212974" w:rsidP="00184903">
      <w:pPr>
        <w:framePr w:w="4586" w:h="1944" w:wrap="notBeside" w:vAnchor="page" w:hAnchor="page" w:x="6922" w:y="1009"/>
      </w:pPr>
    </w:p>
    <w:p w14:paraId="3311622D" w14:textId="77777777" w:rsidR="00212974" w:rsidRPr="001A15B1" w:rsidRDefault="00212974" w:rsidP="00184903">
      <w:pPr>
        <w:framePr w:w="4586" w:h="1944" w:wrap="notBeside" w:vAnchor="page" w:hAnchor="page" w:x="6922" w:y="1009"/>
      </w:pPr>
    </w:p>
    <w:p w14:paraId="3CF026CC" w14:textId="3AFF3922" w:rsidR="00212974" w:rsidRPr="00294EE3" w:rsidRDefault="00585CAC" w:rsidP="00184903">
      <w:pPr>
        <w:framePr w:w="4586" w:h="1944" w:wrap="notBeside" w:vAnchor="page" w:hAnchor="page" w:x="6922" w:y="1009"/>
        <w:rPr>
          <w:lang w:val="es-ES_tradnl"/>
        </w:rPr>
      </w:pPr>
      <w:r w:rsidRPr="00294EE3">
        <w:rPr>
          <w:lang w:val="es-ES_tradnl"/>
        </w:rPr>
        <w:t>F</w:t>
      </w:r>
      <w:r w:rsidR="00437FD0" w:rsidRPr="00294EE3">
        <w:rPr>
          <w:lang w:val="es-ES_tradnl"/>
        </w:rPr>
        <w:t>e</w:t>
      </w:r>
      <w:r w:rsidRPr="00294EE3">
        <w:rPr>
          <w:lang w:val="es-ES_tradnl"/>
        </w:rPr>
        <w:t>cha</w:t>
      </w:r>
      <w:r w:rsidR="00437FD0" w:rsidRPr="00294EE3">
        <w:rPr>
          <w:lang w:val="es-ES_tradnl"/>
        </w:rPr>
        <w:t>:</w:t>
      </w:r>
    </w:p>
    <w:p w14:paraId="640D40C4" w14:textId="77777777" w:rsidR="00212974" w:rsidRPr="009B768B" w:rsidRDefault="00437FD0">
      <w:pPr>
        <w:rPr>
          <w:highlight w:val="yellow"/>
        </w:rPr>
      </w:pPr>
      <w:r w:rsidRPr="009B768B">
        <w:rPr>
          <w:highlight w:val="yellow"/>
        </w:rPr>
        <w:t>Attorney/rep</w:t>
      </w:r>
      <w:r w:rsidR="00713273" w:rsidRPr="009B768B">
        <w:rPr>
          <w:highlight w:val="yellow"/>
        </w:rPr>
        <w:t xml:space="preserve"> </w:t>
      </w:r>
      <w:r w:rsidRPr="009B768B">
        <w:rPr>
          <w:highlight w:val="yellow"/>
        </w:rPr>
        <w:t>or</w:t>
      </w:r>
      <w:r w:rsidR="009749AC" w:rsidRPr="009B768B">
        <w:rPr>
          <w:highlight w:val="yellow"/>
        </w:rPr>
        <w:t xml:space="preserve"> </w:t>
      </w:r>
      <w:r w:rsidR="005E30D5" w:rsidRPr="009B768B">
        <w:rPr>
          <w:highlight w:val="yellow"/>
        </w:rPr>
        <w:t xml:space="preserve">Beneficiary’s </w:t>
      </w:r>
      <w:r w:rsidRPr="009B768B">
        <w:rPr>
          <w:highlight w:val="yellow"/>
        </w:rPr>
        <w:t>Name</w:t>
      </w:r>
    </w:p>
    <w:p w14:paraId="6B7A852E" w14:textId="77777777" w:rsidR="00437FD0" w:rsidRPr="001A15B1" w:rsidRDefault="00437FD0">
      <w:r w:rsidRPr="009B768B">
        <w:rPr>
          <w:highlight w:val="yellow"/>
        </w:rPr>
        <w:t>Appropriate</w:t>
      </w:r>
      <w:r w:rsidR="009749AC" w:rsidRPr="009B768B">
        <w:rPr>
          <w:highlight w:val="yellow"/>
        </w:rPr>
        <w:t xml:space="preserve"> </w:t>
      </w:r>
      <w:r w:rsidRPr="009B768B">
        <w:rPr>
          <w:highlight w:val="yellow"/>
        </w:rPr>
        <w:t>Address</w:t>
      </w:r>
    </w:p>
    <w:p w14:paraId="565417B7" w14:textId="734C9621" w:rsidR="00212974" w:rsidRDefault="00212974" w:rsidP="00184C69">
      <w:pPr>
        <w:ind w:firstLine="720"/>
      </w:pPr>
    </w:p>
    <w:p w14:paraId="4319D641" w14:textId="4C8A6815" w:rsidR="00AB5003" w:rsidRDefault="00AB5003" w:rsidP="000E744A">
      <w:pPr>
        <w:jc w:val="center"/>
        <w:rPr>
          <w:b/>
          <w:bCs/>
          <w:color w:val="000000"/>
          <w:highlight w:val="cyan"/>
        </w:rPr>
      </w:pPr>
      <w:r>
        <w:rPr>
          <w:noProof/>
        </w:rPr>
        <mc:AlternateContent>
          <mc:Choice Requires="wps">
            <w:drawing>
              <wp:anchor distT="45720" distB="45720" distL="114300" distR="114300" simplePos="0" relativeHeight="251659264" behindDoc="0" locked="0" layoutInCell="1" allowOverlap="1" wp14:anchorId="3F53F864" wp14:editId="2B574478">
                <wp:simplePos x="0" y="0"/>
                <wp:positionH relativeFrom="margin">
                  <wp:align>right</wp:align>
                </wp:positionH>
                <wp:positionV relativeFrom="paragraph">
                  <wp:posOffset>391160</wp:posOffset>
                </wp:positionV>
                <wp:extent cx="6650355" cy="2618105"/>
                <wp:effectExtent l="0" t="0" r="17145" b="1079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0355" cy="2618509"/>
                        </a:xfrm>
                        <a:prstGeom prst="rect">
                          <a:avLst/>
                        </a:prstGeom>
                        <a:solidFill>
                          <a:srgbClr val="FAF0F0"/>
                        </a:solidFill>
                        <a:ln>
                          <a:headEnd/>
                          <a:tailEnd/>
                        </a:ln>
                      </wps:spPr>
                      <wps:style>
                        <a:lnRef idx="2">
                          <a:schemeClr val="accent2"/>
                        </a:lnRef>
                        <a:fillRef idx="1">
                          <a:schemeClr val="lt1"/>
                        </a:fillRef>
                        <a:effectRef idx="0">
                          <a:schemeClr val="accent2"/>
                        </a:effectRef>
                        <a:fontRef idx="minor">
                          <a:schemeClr val="dk1"/>
                        </a:fontRef>
                      </wps:style>
                      <wps:txbx>
                        <w:txbxContent>
                          <w:p w14:paraId="020AABE2" w14:textId="77777777" w:rsidR="00585CAC" w:rsidRPr="00D03E71" w:rsidRDefault="00585CAC" w:rsidP="00585CAC">
                            <w:pPr>
                              <w:spacing w:after="120" w:line="320" w:lineRule="exact"/>
                              <w:rPr>
                                <w:b/>
                                <w:bCs/>
                                <w:lang w:val="es-ES"/>
                              </w:rPr>
                            </w:pPr>
                            <w:r w:rsidRPr="00D03E71">
                              <w:rPr>
                                <w:b/>
                                <w:bCs/>
                                <w:lang w:val="es-ES"/>
                              </w:rPr>
                              <w:t xml:space="preserve">Este aviso tendrá un lenguaje especial, como se indica a continuación, bajo las tres secciones: </w:t>
                            </w:r>
                            <w:r w:rsidRPr="00E54A76">
                              <w:rPr>
                                <w:b/>
                                <w:bCs/>
                                <w:lang w:val="es-ES_tradnl"/>
                              </w:rPr>
                              <w:t>«Es importante que</w:t>
                            </w:r>
                            <w:r>
                              <w:rPr>
                                <w:b/>
                                <w:bCs/>
                                <w:lang w:val="es-ES_tradnl"/>
                              </w:rPr>
                              <w:t xml:space="preserve"> usted</w:t>
                            </w:r>
                            <w:r w:rsidRPr="00E54A76">
                              <w:rPr>
                                <w:b/>
                                <w:bCs/>
                                <w:lang w:val="es-ES_tradnl"/>
                              </w:rPr>
                              <w:t xml:space="preserve"> comparezca a su audiencia»</w:t>
                            </w:r>
                            <w:r w:rsidRPr="00D03E71">
                              <w:rPr>
                                <w:b/>
                                <w:bCs/>
                                <w:lang w:val="es-ES"/>
                              </w:rPr>
                              <w:t xml:space="preserve">, </w:t>
                            </w:r>
                            <w:r>
                              <w:rPr>
                                <w:b/>
                                <w:bCs/>
                                <w:lang w:val="es-ES"/>
                              </w:rPr>
                              <w:t xml:space="preserve">«Presentación de evidencia adicional y revisión de su expediente» y </w:t>
                            </w:r>
                            <w:r w:rsidRPr="00D03E71">
                              <w:rPr>
                                <w:b/>
                                <w:bCs/>
                                <w:lang w:val="es-ES"/>
                              </w:rPr>
                              <w:t>«Asuntos que tomaré en cuenta».</w:t>
                            </w:r>
                          </w:p>
                          <w:p w14:paraId="6E70AA81" w14:textId="77777777" w:rsidR="00585CAC" w:rsidRPr="00D03E71" w:rsidRDefault="00585CAC" w:rsidP="00585CAC">
                            <w:pPr>
                              <w:spacing w:after="120"/>
                              <w:rPr>
                                <w:b/>
                                <w:bCs/>
                                <w:lang w:val="es-ES"/>
                              </w:rPr>
                            </w:pPr>
                          </w:p>
                          <w:p w14:paraId="734A19EA" w14:textId="77777777" w:rsidR="00585CAC" w:rsidRPr="007E3B50" w:rsidRDefault="00585CAC" w:rsidP="00585CAC">
                            <w:pPr>
                              <w:spacing w:after="120"/>
                              <w:rPr>
                                <w:b/>
                                <w:bCs/>
                                <w:lang w:val="es-ES_tradnl"/>
                              </w:rPr>
                            </w:pPr>
                            <w:r w:rsidRPr="007E3B50">
                              <w:rPr>
                                <w:b/>
                                <w:bCs/>
                                <w:lang w:val="es-ES_tradnl"/>
                              </w:rPr>
                              <w:t>De lo contrario, el aviso contendrá lenguaje actualmente aprobado para uso general a nivel nacional, incluido lo aplicable:</w:t>
                            </w:r>
                          </w:p>
                          <w:p w14:paraId="7CD10AEF" w14:textId="77777777" w:rsidR="00585CAC" w:rsidRPr="007E3B50" w:rsidRDefault="00585CAC" w:rsidP="00585CAC">
                            <w:pPr>
                              <w:pStyle w:val="ListParagraph"/>
                              <w:numPr>
                                <w:ilvl w:val="0"/>
                                <w:numId w:val="28"/>
                              </w:numPr>
                              <w:spacing w:after="120" w:line="320" w:lineRule="exact"/>
                              <w:rPr>
                                <w:b/>
                                <w:bCs/>
                                <w:lang w:val="es-ES_tradnl"/>
                              </w:rPr>
                            </w:pPr>
                            <w:r w:rsidRPr="007E3B50">
                              <w:rPr>
                                <w:b/>
                                <w:bCs/>
                                <w:lang w:val="es-ES_tradnl"/>
                              </w:rPr>
                              <w:t>Hora y lugar de la audiencia.</w:t>
                            </w:r>
                          </w:p>
                          <w:p w14:paraId="7A9D666F" w14:textId="77777777" w:rsidR="00585CAC" w:rsidRPr="007E3B50" w:rsidRDefault="00585CAC" w:rsidP="00585CAC">
                            <w:pPr>
                              <w:pStyle w:val="ListParagraph"/>
                              <w:numPr>
                                <w:ilvl w:val="0"/>
                                <w:numId w:val="28"/>
                              </w:numPr>
                              <w:spacing w:after="120" w:line="320" w:lineRule="exact"/>
                              <w:rPr>
                                <w:b/>
                                <w:bCs/>
                                <w:lang w:val="es-ES_tradnl"/>
                              </w:rPr>
                            </w:pPr>
                            <w:r w:rsidRPr="007E3B50">
                              <w:rPr>
                                <w:b/>
                                <w:bCs/>
                                <w:lang w:val="es-ES_tradnl"/>
                              </w:rPr>
                              <w:t>Manera de comparecer.</w:t>
                            </w:r>
                          </w:p>
                          <w:p w14:paraId="036FBB05" w14:textId="77777777" w:rsidR="00585CAC" w:rsidRPr="007E3B50" w:rsidRDefault="00585CAC" w:rsidP="00585CAC">
                            <w:pPr>
                              <w:pStyle w:val="ListParagraph"/>
                              <w:numPr>
                                <w:ilvl w:val="0"/>
                                <w:numId w:val="28"/>
                              </w:numPr>
                              <w:spacing w:after="120" w:line="320" w:lineRule="exact"/>
                              <w:rPr>
                                <w:b/>
                                <w:bCs/>
                                <w:lang w:val="es-ES_tradnl"/>
                              </w:rPr>
                            </w:pPr>
                            <w:r w:rsidRPr="007E3B50">
                              <w:rPr>
                                <w:b/>
                                <w:bCs/>
                                <w:lang w:val="es-ES_tradnl"/>
                              </w:rPr>
                              <w:t>Postura procesal.</w:t>
                            </w:r>
                          </w:p>
                          <w:p w14:paraId="70666AAE" w14:textId="77777777" w:rsidR="00585CAC" w:rsidRPr="007E3B50" w:rsidRDefault="00585CAC" w:rsidP="00585CAC">
                            <w:pPr>
                              <w:pStyle w:val="ListParagraph"/>
                              <w:numPr>
                                <w:ilvl w:val="0"/>
                                <w:numId w:val="28"/>
                              </w:numPr>
                              <w:spacing w:after="120" w:line="320" w:lineRule="exact"/>
                              <w:rPr>
                                <w:b/>
                                <w:bCs/>
                                <w:lang w:val="es-ES_tradnl"/>
                              </w:rPr>
                            </w:pPr>
                            <w:r w:rsidRPr="007E3B50">
                              <w:rPr>
                                <w:b/>
                                <w:bCs/>
                                <w:lang w:val="es-ES_tradnl"/>
                              </w:rPr>
                              <w:t>Estatus</w:t>
                            </w:r>
                            <w:r>
                              <w:rPr>
                                <w:b/>
                                <w:bCs/>
                                <w:lang w:val="es-ES_tradnl"/>
                              </w:rPr>
                              <w:t xml:space="preserve"> de su</w:t>
                            </w:r>
                            <w:r w:rsidRPr="007E3B50">
                              <w:rPr>
                                <w:b/>
                                <w:bCs/>
                                <w:lang w:val="es-ES_tradnl"/>
                              </w:rPr>
                              <w:t xml:space="preserve"> representa</w:t>
                            </w:r>
                            <w:r>
                              <w:rPr>
                                <w:b/>
                                <w:bCs/>
                                <w:lang w:val="es-ES_tradnl"/>
                              </w:rPr>
                              <w:t>ción</w:t>
                            </w:r>
                            <w:r w:rsidRPr="007E3B50">
                              <w:rPr>
                                <w:b/>
                                <w:bCs/>
                                <w:lang w:val="es-ES_tradnl"/>
                              </w:rPr>
                              <w:t>.</w:t>
                            </w:r>
                          </w:p>
                          <w:p w14:paraId="686B4542" w14:textId="609CFFB5" w:rsidR="00AB5003" w:rsidRPr="00F11A23" w:rsidRDefault="00AB5003" w:rsidP="00F11A23">
                            <w:pPr>
                              <w:pStyle w:val="ListParagraph"/>
                              <w:numPr>
                                <w:ilvl w:val="0"/>
                                <w:numId w:val="28"/>
                              </w:numPr>
                              <w:spacing w:after="120" w:line="320" w:lineRule="exact"/>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53F864" id="_x0000_t202" coordsize="21600,21600" o:spt="202" path="m,l,21600r21600,l21600,xe">
                <v:stroke joinstyle="miter"/>
                <v:path gradientshapeok="t" o:connecttype="rect"/>
              </v:shapetype>
              <v:shape id="Text Box 2" o:spid="_x0000_s1026" type="#_x0000_t202" style="position:absolute;left:0;text-align:left;margin-left:472.45pt;margin-top:30.8pt;width:523.65pt;height:206.1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" fillcolor="#faf0f0" strokecolor="#ed7d31 [3205]" strokeweight="1pt">
                <v:textbox>
                  <w:txbxContent>
                    <w:p w14:paraId="020AABE2" w14:textId="77777777" w:rsidR="00585CAC" w:rsidRPr="00D03E71" w:rsidRDefault="00585CAC" w:rsidP="00585CAC">
                      <w:pPr>
                        <w:spacing w:after="120" w:line="320" w:lineRule="exact"/>
                        <w:rPr>
                          <w:b/>
                          <w:bCs/>
                          <w:lang w:val="es-ES"/>
                        </w:rPr>
                      </w:pPr>
                      <w:r w:rsidRPr="00D03E71">
                        <w:rPr>
                          <w:b/>
                          <w:bCs/>
                          <w:lang w:val="es-ES"/>
                        </w:rPr>
                        <w:t xml:space="preserve">Este aviso tendrá un lenguaje especial, como se indica a continuación, bajo las tres secciones: </w:t>
                      </w:r>
                      <w:r w:rsidRPr="00E54A76">
                        <w:rPr>
                          <w:b/>
                          <w:bCs/>
                          <w:lang w:val="es-ES_tradnl"/>
                        </w:rPr>
                        <w:t>«Es importante que</w:t>
                      </w:r>
                      <w:r>
                        <w:rPr>
                          <w:b/>
                          <w:bCs/>
                          <w:lang w:val="es-ES_tradnl"/>
                        </w:rPr>
                        <w:t xml:space="preserve"> usted</w:t>
                      </w:r>
                      <w:r w:rsidRPr="00E54A76">
                        <w:rPr>
                          <w:b/>
                          <w:bCs/>
                          <w:lang w:val="es-ES_tradnl"/>
                        </w:rPr>
                        <w:t xml:space="preserve"> comparezca a su audiencia»</w:t>
                      </w:r>
                      <w:r w:rsidRPr="00D03E71">
                        <w:rPr>
                          <w:b/>
                          <w:bCs/>
                          <w:lang w:val="es-ES"/>
                        </w:rPr>
                        <w:t xml:space="preserve">, </w:t>
                      </w:r>
                      <w:r>
                        <w:rPr>
                          <w:b/>
                          <w:bCs/>
                          <w:lang w:val="es-ES"/>
                        </w:rPr>
                        <w:t xml:space="preserve">«Presentación de evidencia adicional y revisión de su expediente» y </w:t>
                      </w:r>
                      <w:r w:rsidRPr="00D03E71">
                        <w:rPr>
                          <w:b/>
                          <w:bCs/>
                          <w:lang w:val="es-ES"/>
                        </w:rPr>
                        <w:t>«Asuntos que tomaré en cuenta».</w:t>
                      </w:r>
                    </w:p>
                    <w:p w14:paraId="6E70AA81" w14:textId="77777777" w:rsidR="00585CAC" w:rsidRPr="00D03E71" w:rsidRDefault="00585CAC" w:rsidP="00585CAC">
                      <w:pPr>
                        <w:spacing w:after="120"/>
                        <w:rPr>
                          <w:b/>
                          <w:bCs/>
                          <w:lang w:val="es-ES"/>
                        </w:rPr>
                      </w:pPr>
                    </w:p>
                    <w:p w14:paraId="734A19EA" w14:textId="77777777" w:rsidR="00585CAC" w:rsidRPr="007E3B50" w:rsidRDefault="00585CAC" w:rsidP="00585CAC">
                      <w:pPr>
                        <w:spacing w:after="120"/>
                        <w:rPr>
                          <w:b/>
                          <w:bCs/>
                          <w:lang w:val="es-ES_tradnl"/>
                        </w:rPr>
                      </w:pPr>
                      <w:r w:rsidRPr="007E3B50">
                        <w:rPr>
                          <w:b/>
                          <w:bCs/>
                          <w:lang w:val="es-ES_tradnl"/>
                        </w:rPr>
                        <w:t>De lo contrario, el aviso contendrá lenguaje actualmente aprobado para uso general a nivel nacional, incluido lo aplicable:</w:t>
                      </w:r>
                    </w:p>
                    <w:p w14:paraId="7CD10AEF" w14:textId="77777777" w:rsidR="00585CAC" w:rsidRPr="007E3B50" w:rsidRDefault="00585CAC" w:rsidP="00585CAC">
                      <w:pPr>
                        <w:pStyle w:val="ListParagraph"/>
                        <w:numPr>
                          <w:ilvl w:val="0"/>
                          <w:numId w:val="28"/>
                        </w:numPr>
                        <w:spacing w:after="120" w:line="320" w:lineRule="exact"/>
                        <w:rPr>
                          <w:b/>
                          <w:bCs/>
                          <w:lang w:val="es-ES_tradnl"/>
                        </w:rPr>
                      </w:pPr>
                      <w:r w:rsidRPr="007E3B50">
                        <w:rPr>
                          <w:b/>
                          <w:bCs/>
                          <w:lang w:val="es-ES_tradnl"/>
                        </w:rPr>
                        <w:t>Hora y lugar de la audiencia.</w:t>
                      </w:r>
                    </w:p>
                    <w:p w14:paraId="7A9D666F" w14:textId="77777777" w:rsidR="00585CAC" w:rsidRPr="007E3B50" w:rsidRDefault="00585CAC" w:rsidP="00585CAC">
                      <w:pPr>
                        <w:pStyle w:val="ListParagraph"/>
                        <w:numPr>
                          <w:ilvl w:val="0"/>
                          <w:numId w:val="28"/>
                        </w:numPr>
                        <w:spacing w:after="120" w:line="320" w:lineRule="exact"/>
                        <w:rPr>
                          <w:b/>
                          <w:bCs/>
                          <w:lang w:val="es-ES_tradnl"/>
                        </w:rPr>
                      </w:pPr>
                      <w:r w:rsidRPr="007E3B50">
                        <w:rPr>
                          <w:b/>
                          <w:bCs/>
                          <w:lang w:val="es-ES_tradnl"/>
                        </w:rPr>
                        <w:t>Manera de comparecer.</w:t>
                      </w:r>
                    </w:p>
                    <w:p w14:paraId="036FBB05" w14:textId="77777777" w:rsidR="00585CAC" w:rsidRPr="007E3B50" w:rsidRDefault="00585CAC" w:rsidP="00585CAC">
                      <w:pPr>
                        <w:pStyle w:val="ListParagraph"/>
                        <w:numPr>
                          <w:ilvl w:val="0"/>
                          <w:numId w:val="28"/>
                        </w:numPr>
                        <w:spacing w:after="120" w:line="320" w:lineRule="exact"/>
                        <w:rPr>
                          <w:b/>
                          <w:bCs/>
                          <w:lang w:val="es-ES_tradnl"/>
                        </w:rPr>
                      </w:pPr>
                      <w:r w:rsidRPr="007E3B50">
                        <w:rPr>
                          <w:b/>
                          <w:bCs/>
                          <w:lang w:val="es-ES_tradnl"/>
                        </w:rPr>
                        <w:t>Postura procesal.</w:t>
                      </w:r>
                    </w:p>
                    <w:p w14:paraId="70666AAE" w14:textId="77777777" w:rsidR="00585CAC" w:rsidRPr="007E3B50" w:rsidRDefault="00585CAC" w:rsidP="00585CAC">
                      <w:pPr>
                        <w:pStyle w:val="ListParagraph"/>
                        <w:numPr>
                          <w:ilvl w:val="0"/>
                          <w:numId w:val="28"/>
                        </w:numPr>
                        <w:spacing w:after="120" w:line="320" w:lineRule="exact"/>
                        <w:rPr>
                          <w:b/>
                          <w:bCs/>
                          <w:lang w:val="es-ES_tradnl"/>
                        </w:rPr>
                      </w:pPr>
                      <w:r w:rsidRPr="007E3B50">
                        <w:rPr>
                          <w:b/>
                          <w:bCs/>
                          <w:lang w:val="es-ES_tradnl"/>
                        </w:rPr>
                        <w:t>Estatus</w:t>
                      </w:r>
                      <w:r>
                        <w:rPr>
                          <w:b/>
                          <w:bCs/>
                          <w:lang w:val="es-ES_tradnl"/>
                        </w:rPr>
                        <w:t xml:space="preserve"> de su</w:t>
                      </w:r>
                      <w:r w:rsidRPr="007E3B50">
                        <w:rPr>
                          <w:b/>
                          <w:bCs/>
                          <w:lang w:val="es-ES_tradnl"/>
                        </w:rPr>
                        <w:t xml:space="preserve"> representa</w:t>
                      </w:r>
                      <w:r>
                        <w:rPr>
                          <w:b/>
                          <w:bCs/>
                          <w:lang w:val="es-ES_tradnl"/>
                        </w:rPr>
                        <w:t>ción</w:t>
                      </w:r>
                      <w:r w:rsidRPr="007E3B50">
                        <w:rPr>
                          <w:b/>
                          <w:bCs/>
                          <w:lang w:val="es-ES_tradnl"/>
                        </w:rPr>
                        <w:t>.</w:t>
                      </w:r>
                    </w:p>
                    <w:p w14:paraId="686B4542" w14:textId="609CFFB5" w:rsidR="00AB5003" w:rsidRPr="00F11A23" w:rsidRDefault="00AB5003" w:rsidP="00F11A23">
                      <w:pPr>
                        <w:pStyle w:val="ListParagraph"/>
                        <w:numPr>
                          <w:ilvl w:val="0"/>
                          <w:numId w:val="28"/>
                        </w:numPr>
                        <w:spacing w:after="120" w:line="320" w:lineRule="exact"/>
                        <w:rPr>
                          <w:b/>
                          <w:bCs/>
                        </w:rPr>
                      </w:pPr>
                    </w:p>
                  </w:txbxContent>
                </v:textbox>
                <w10:wrap type="square" anchorx="margin"/>
              </v:shape>
            </w:pict>
          </mc:Fallback>
        </mc:AlternateContent>
      </w:r>
    </w:p>
    <w:p w14:paraId="7C7DF1A9" w14:textId="77777777" w:rsidR="00212974" w:rsidRPr="001A15B1" w:rsidRDefault="00212974" w:rsidP="00184903">
      <w:pPr>
        <w:rPr>
          <w:color w:val="000000"/>
        </w:rPr>
      </w:pPr>
    </w:p>
    <w:p w14:paraId="5A03867E" w14:textId="77777777" w:rsidR="00585CAC" w:rsidRPr="00585CAC" w:rsidRDefault="00585CAC" w:rsidP="00585CAC">
      <w:pPr>
        <w:jc w:val="center"/>
        <w:rPr>
          <w:b/>
          <w:color w:val="000000"/>
          <w:lang w:val="es-ES"/>
        </w:rPr>
      </w:pPr>
      <w:r w:rsidRPr="00585CAC">
        <w:rPr>
          <w:b/>
          <w:color w:val="000000"/>
          <w:lang w:val="es-ES"/>
        </w:rPr>
        <w:t>AVISO DE AUDIENCIA</w:t>
      </w:r>
    </w:p>
    <w:p w14:paraId="1C7F35DF" w14:textId="06752580" w:rsidR="000E744A" w:rsidRPr="00585CAC" w:rsidRDefault="000E744A" w:rsidP="003719EB">
      <w:pPr>
        <w:keepNext/>
        <w:keepLines/>
        <w:rPr>
          <w:b/>
          <w:lang w:val="es-ES"/>
        </w:rPr>
      </w:pPr>
    </w:p>
    <w:p w14:paraId="3897D338" w14:textId="572C45CA" w:rsidR="00D04631" w:rsidRPr="00585CAC" w:rsidRDefault="003719EB" w:rsidP="00452AE4">
      <w:pPr>
        <w:pStyle w:val="EndnoteText"/>
        <w:jc w:val="center"/>
        <w:rPr>
          <w:b/>
          <w:lang w:val="es-ES"/>
        </w:rPr>
      </w:pPr>
      <w:r>
        <w:rPr>
          <w:noProof/>
        </w:rPr>
        <mc:AlternateContent>
          <mc:Choice Requires="wps">
            <w:drawing>
              <wp:anchor distT="45720" distB="45720" distL="114300" distR="114300" simplePos="0" relativeHeight="251661312" behindDoc="0" locked="0" layoutInCell="1" allowOverlap="1" wp14:anchorId="5DE3D26E" wp14:editId="547D1576">
                <wp:simplePos x="0" y="0"/>
                <wp:positionH relativeFrom="margin">
                  <wp:align>center</wp:align>
                </wp:positionH>
                <wp:positionV relativeFrom="paragraph">
                  <wp:posOffset>12748</wp:posOffset>
                </wp:positionV>
                <wp:extent cx="603250" cy="370840"/>
                <wp:effectExtent l="0" t="0" r="25400" b="1016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370840"/>
                        </a:xfrm>
                        <a:prstGeom prst="rect">
                          <a:avLst/>
                        </a:prstGeom>
                        <a:solidFill>
                          <a:srgbClr val="FAF0F0"/>
                        </a:solidFill>
                        <a:ln>
                          <a:headEnd/>
                          <a:tailEnd/>
                        </a:ln>
                      </wps:spPr>
                      <wps:style>
                        <a:lnRef idx="2">
                          <a:schemeClr val="accent2"/>
                        </a:lnRef>
                        <a:fillRef idx="1">
                          <a:schemeClr val="lt1"/>
                        </a:fillRef>
                        <a:effectRef idx="0">
                          <a:schemeClr val="accent2"/>
                        </a:effectRef>
                        <a:fontRef idx="minor">
                          <a:schemeClr val="dk1"/>
                        </a:fontRef>
                      </wps:style>
                      <wps:txbx>
                        <w:txbxContent>
                          <w:p w14:paraId="47DC846B" w14:textId="18ACC263" w:rsidR="003719EB" w:rsidRPr="00AB5003" w:rsidRDefault="003719EB" w:rsidP="003719EB">
                            <w:pPr>
                              <w:spacing w:after="120" w:line="320" w:lineRule="exact"/>
                              <w:jc w:val="center"/>
                              <w:rPr>
                                <w:b/>
                                <w:bCs/>
                              </w:rPr>
                            </w:pPr>
                            <w:r>
                              <w:rPr>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E3D26E" id="Text Box 1" o:spid="_x0000_s1027" type="#_x0000_t202" style="position:absolute;left:0;text-align:left;margin-left:0;margin-top:1pt;width:47.5pt;height:29.2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" fillcolor="#faf0f0" strokecolor="#ed7d31 [3205]" strokeweight="1pt">
                <v:textbox>
                  <w:txbxContent>
                    <w:p w14:paraId="47DC846B" w14:textId="18ACC263" w:rsidR="003719EB" w:rsidRPr="00AB5003" w:rsidRDefault="003719EB" w:rsidP="003719EB">
                      <w:pPr>
                        <w:spacing w:after="120" w:line="320" w:lineRule="exact"/>
                        <w:jc w:val="center"/>
                        <w:rPr>
                          <w:b/>
                          <w:bCs/>
                        </w:rPr>
                      </w:pPr>
                      <w:r>
                        <w:rPr>
                          <w:b/>
                          <w:bCs/>
                        </w:rPr>
                        <w:t>…</w:t>
                      </w:r>
                    </w:p>
                  </w:txbxContent>
                </v:textbox>
                <w10:wrap type="square" anchorx="margin"/>
              </v:shape>
            </w:pict>
          </mc:Fallback>
        </mc:AlternateContent>
      </w:r>
    </w:p>
    <w:p w14:paraId="25A28F8C" w14:textId="77777777" w:rsidR="003719EB" w:rsidRPr="00585CAC" w:rsidRDefault="003719EB" w:rsidP="00184903">
      <w:pPr>
        <w:pStyle w:val="EndnoteText"/>
        <w:rPr>
          <w:b/>
          <w:lang w:val="es-ES"/>
        </w:rPr>
      </w:pPr>
    </w:p>
    <w:p w14:paraId="1A7FB83D" w14:textId="77777777" w:rsidR="003719EB" w:rsidRPr="00585CAC" w:rsidRDefault="003719EB" w:rsidP="00184903">
      <w:pPr>
        <w:pStyle w:val="EndnoteText"/>
        <w:rPr>
          <w:b/>
          <w:lang w:val="es-ES"/>
        </w:rPr>
      </w:pPr>
    </w:p>
    <w:p w14:paraId="07EE13DB" w14:textId="77777777" w:rsidR="00585CAC" w:rsidRPr="00FB4934" w:rsidRDefault="00585CAC" w:rsidP="00585CAC">
      <w:pPr>
        <w:pStyle w:val="EndnoteText"/>
        <w:rPr>
          <w:b/>
          <w:lang w:val="es-ES"/>
        </w:rPr>
      </w:pPr>
      <w:r w:rsidRPr="00FB4934">
        <w:rPr>
          <w:b/>
          <w:lang w:val="es-ES"/>
        </w:rPr>
        <w:t>Es importante que usted c</w:t>
      </w:r>
      <w:r>
        <w:rPr>
          <w:b/>
          <w:lang w:val="es-ES"/>
        </w:rPr>
        <w:t>omparezca a su audiencia</w:t>
      </w:r>
    </w:p>
    <w:p w14:paraId="7D12448E" w14:textId="77777777" w:rsidR="00212974" w:rsidRPr="00585CAC" w:rsidRDefault="00212974" w:rsidP="00184903">
      <w:pPr>
        <w:rPr>
          <w:lang w:val="es-ES"/>
        </w:rPr>
      </w:pPr>
    </w:p>
    <w:p w14:paraId="359B9FF6" w14:textId="2C39B288" w:rsidR="00621568" w:rsidRPr="00074BF9" w:rsidRDefault="00585CAC" w:rsidP="00621568">
      <w:pPr>
        <w:rPr>
          <w:lang w:val="es-ES"/>
        </w:rPr>
      </w:pPr>
      <w:r w:rsidRPr="00585CAC">
        <w:rPr>
          <w:lang w:val="es-ES"/>
        </w:rPr>
        <w:t>En el año</w:t>
      </w:r>
      <w:r w:rsidR="00621568" w:rsidRPr="00585CAC">
        <w:rPr>
          <w:lang w:val="es-ES"/>
        </w:rPr>
        <w:t xml:space="preserve"> 2013, </w:t>
      </w:r>
      <w:r w:rsidRPr="00942F5F">
        <w:rPr>
          <w:lang w:val="es-ES"/>
        </w:rPr>
        <w:t>después de una investigación extensa por la Oficina del Inspector General (OIG, por sus siglas en inglés) de la Administración del Se</w:t>
      </w:r>
      <w:r>
        <w:rPr>
          <w:lang w:val="es-ES"/>
        </w:rPr>
        <w:t xml:space="preserve">guro Social </w:t>
      </w:r>
      <w:r w:rsidRPr="00942F5F">
        <w:rPr>
          <w:lang w:val="es-ES"/>
        </w:rPr>
        <w:t>(SSA</w:t>
      </w:r>
      <w:r>
        <w:rPr>
          <w:lang w:val="es-ES"/>
        </w:rPr>
        <w:t>, por sus siglas en inglés)</w:t>
      </w:r>
      <w:r w:rsidRPr="00942F5F">
        <w:rPr>
          <w:lang w:val="es-ES"/>
        </w:rPr>
        <w:t xml:space="preserve"> </w:t>
      </w:r>
      <w:r>
        <w:rPr>
          <w:lang w:val="es-ES"/>
        </w:rPr>
        <w:t xml:space="preserve">y el Departamento de Justicia de los EE. </w:t>
      </w:r>
      <w:r w:rsidRPr="00942F5F">
        <w:rPr>
          <w:lang w:val="es-ES"/>
        </w:rPr>
        <w:t>UU.</w:t>
      </w:r>
      <w:r>
        <w:rPr>
          <w:lang w:val="es-ES"/>
        </w:rPr>
        <w:t xml:space="preserve">, </w:t>
      </w:r>
      <w:r w:rsidR="00074BF9" w:rsidRPr="002B2860">
        <w:rPr>
          <w:lang w:val="es-ES_tradnl"/>
        </w:rPr>
        <w:t xml:space="preserve">el </w:t>
      </w:r>
      <w:r w:rsidR="00074BF9">
        <w:rPr>
          <w:lang w:val="es-ES_tradnl"/>
        </w:rPr>
        <w:t>Fiscal</w:t>
      </w:r>
      <w:r w:rsidR="00074BF9" w:rsidRPr="002B2860">
        <w:rPr>
          <w:lang w:val="es-ES_tradnl"/>
        </w:rPr>
        <w:t xml:space="preserve"> </w:t>
      </w:r>
      <w:r w:rsidR="00074BF9">
        <w:rPr>
          <w:lang w:val="es-ES_tradnl"/>
        </w:rPr>
        <w:t xml:space="preserve">Federal </w:t>
      </w:r>
      <w:r w:rsidR="00074BF9" w:rsidRPr="002B2860">
        <w:rPr>
          <w:lang w:val="es-ES_tradnl"/>
        </w:rPr>
        <w:t>para el Distrito de Puerto Rico obtuv</w:t>
      </w:r>
      <w:r w:rsidR="00074BF9">
        <w:rPr>
          <w:lang w:val="es-ES_tradnl"/>
        </w:rPr>
        <w:t>o</w:t>
      </w:r>
      <w:r w:rsidR="00074BF9" w:rsidRPr="002B2860">
        <w:rPr>
          <w:lang w:val="es-ES_tradnl"/>
        </w:rPr>
        <w:t xml:space="preserve"> acusaciones contra un representante no abogado y varios </w:t>
      </w:r>
      <w:r w:rsidR="00074BF9">
        <w:rPr>
          <w:lang w:val="es-ES_tradnl"/>
        </w:rPr>
        <w:t>profesionales</w:t>
      </w:r>
      <w:r w:rsidR="00074BF9" w:rsidRPr="002B2860">
        <w:rPr>
          <w:lang w:val="es-ES_tradnl"/>
        </w:rPr>
        <w:t xml:space="preserve"> de </w:t>
      </w:r>
      <w:r w:rsidR="00074BF9">
        <w:rPr>
          <w:lang w:val="es-ES_tradnl"/>
        </w:rPr>
        <w:t xml:space="preserve">la </w:t>
      </w:r>
      <w:r w:rsidR="00074BF9" w:rsidRPr="002B2860">
        <w:rPr>
          <w:lang w:val="es-ES_tradnl"/>
        </w:rPr>
        <w:t>salud por fabricar y present</w:t>
      </w:r>
      <w:r w:rsidR="00074BF9">
        <w:rPr>
          <w:lang w:val="es-ES_tradnl"/>
        </w:rPr>
        <w:t>a</w:t>
      </w:r>
      <w:r w:rsidR="00074BF9" w:rsidRPr="002B2860">
        <w:rPr>
          <w:lang w:val="es-ES_tradnl"/>
        </w:rPr>
        <w:t xml:space="preserve">r evidencia fraudulenta en apoyo a las solicitudes de </w:t>
      </w:r>
      <w:r w:rsidR="00074BF9">
        <w:rPr>
          <w:lang w:val="es-ES_tradnl"/>
        </w:rPr>
        <w:t>personas</w:t>
      </w:r>
      <w:r w:rsidR="00074BF9" w:rsidRPr="002B2860">
        <w:rPr>
          <w:lang w:val="es-ES_tradnl"/>
        </w:rPr>
        <w:t xml:space="preserve"> para beneficios de Seguro Social</w:t>
      </w:r>
      <w:r w:rsidR="00621568" w:rsidRPr="00585CAC">
        <w:rPr>
          <w:lang w:val="es-ES"/>
        </w:rPr>
        <w:t xml:space="preserve">. </w:t>
      </w:r>
      <w:r w:rsidR="00074BF9" w:rsidRPr="00BE0409">
        <w:rPr>
          <w:lang w:val="es-ES"/>
        </w:rPr>
        <w:t>El representante no abogado, Samuel Torres Crespo, luego se declar</w:t>
      </w:r>
      <w:r w:rsidR="00074BF9">
        <w:rPr>
          <w:lang w:val="es-ES"/>
        </w:rPr>
        <w:t>ó</w:t>
      </w:r>
      <w:r w:rsidR="00074BF9" w:rsidRPr="00BE0409">
        <w:rPr>
          <w:lang w:val="es-ES"/>
        </w:rPr>
        <w:t xml:space="preserve"> culpable de hacer declaraciones falsas al</w:t>
      </w:r>
      <w:r w:rsidR="00074BF9">
        <w:rPr>
          <w:lang w:val="es-ES"/>
        </w:rPr>
        <w:t xml:space="preserve"> </w:t>
      </w:r>
      <w:r w:rsidR="00074BF9" w:rsidRPr="00BE0409">
        <w:rPr>
          <w:lang w:val="es-ES"/>
        </w:rPr>
        <w:t>S</w:t>
      </w:r>
      <w:r w:rsidR="00074BF9">
        <w:rPr>
          <w:lang w:val="es-ES"/>
        </w:rPr>
        <w:t xml:space="preserve">eguro </w:t>
      </w:r>
      <w:r w:rsidR="00074BF9" w:rsidRPr="00BE0409">
        <w:rPr>
          <w:lang w:val="es-ES"/>
        </w:rPr>
        <w:t>S</w:t>
      </w:r>
      <w:r w:rsidR="00074BF9">
        <w:rPr>
          <w:lang w:val="es-ES"/>
        </w:rPr>
        <w:t>ocial</w:t>
      </w:r>
      <w:r w:rsidR="00074BF9" w:rsidRPr="00BE0409">
        <w:rPr>
          <w:lang w:val="es-ES"/>
        </w:rPr>
        <w:t>, como también dos p</w:t>
      </w:r>
      <w:r w:rsidR="00074BF9">
        <w:rPr>
          <w:lang w:val="es-ES"/>
        </w:rPr>
        <w:t>rofesionales</w:t>
      </w:r>
      <w:r w:rsidR="00074BF9" w:rsidRPr="00BE0409">
        <w:rPr>
          <w:lang w:val="es-ES"/>
        </w:rPr>
        <w:t xml:space="preserve"> de la salud, </w:t>
      </w:r>
      <w:r w:rsidR="00074BF9">
        <w:rPr>
          <w:lang w:val="es-ES"/>
        </w:rPr>
        <w:t xml:space="preserve">los doctores José R. Hernández-González y Wildo Vargas. </w:t>
      </w:r>
      <w:r w:rsidR="00074BF9" w:rsidRPr="00BD5B24">
        <w:rPr>
          <w:lang w:val="es-ES"/>
        </w:rPr>
        <w:t xml:space="preserve">El Fiscal Federal para el Distrito de Puerto Rico acusó a </w:t>
      </w:r>
      <w:r w:rsidR="00074BF9">
        <w:rPr>
          <w:lang w:val="es-ES"/>
        </w:rPr>
        <w:t>otros profesionales</w:t>
      </w:r>
      <w:r w:rsidR="00074BF9" w:rsidRPr="00BD5B24">
        <w:rPr>
          <w:lang w:val="es-ES"/>
        </w:rPr>
        <w:t xml:space="preserve"> de la salud </w:t>
      </w:r>
      <w:r w:rsidR="00074BF9" w:rsidRPr="00204D02">
        <w:rPr>
          <w:lang w:val="es-ES"/>
        </w:rPr>
        <w:t>e individuos</w:t>
      </w:r>
      <w:r w:rsidR="00074BF9">
        <w:rPr>
          <w:lang w:val="es-ES"/>
        </w:rPr>
        <w:t xml:space="preserve"> por hacer declaraciones falsas al </w:t>
      </w:r>
      <w:r w:rsidR="00074BF9">
        <w:rPr>
          <w:lang w:val="es-ES"/>
        </w:rPr>
        <w:lastRenderedPageBreak/>
        <w:t xml:space="preserve">Seguro Social, incluidos los doctores Rafael Miguez Balseiro y Erica Rivera Castro. </w:t>
      </w:r>
      <w:r w:rsidR="00074BF9" w:rsidRPr="00BD5B24">
        <w:rPr>
          <w:lang w:val="es-ES"/>
        </w:rPr>
        <w:t>Un</w:t>
      </w:r>
      <w:r w:rsidR="00074BF9">
        <w:rPr>
          <w:lang w:val="es-ES"/>
        </w:rPr>
        <w:t>a</w:t>
      </w:r>
      <w:r w:rsidR="00074BF9" w:rsidRPr="00BD5B24">
        <w:rPr>
          <w:lang w:val="es-ES"/>
        </w:rPr>
        <w:t xml:space="preserve"> o más de l</w:t>
      </w:r>
      <w:r w:rsidR="00074BF9">
        <w:rPr>
          <w:lang w:val="es-ES"/>
        </w:rPr>
        <w:t>a</w:t>
      </w:r>
      <w:r w:rsidR="00074BF9" w:rsidRPr="00BD5B24">
        <w:rPr>
          <w:lang w:val="es-ES"/>
        </w:rPr>
        <w:t xml:space="preserve">s </w:t>
      </w:r>
      <w:r w:rsidR="00074BF9">
        <w:rPr>
          <w:lang w:val="es-ES"/>
        </w:rPr>
        <w:t>personas</w:t>
      </w:r>
      <w:r w:rsidR="00074BF9" w:rsidRPr="00BD5B24">
        <w:rPr>
          <w:lang w:val="es-ES"/>
        </w:rPr>
        <w:t xml:space="preserve"> mencionad</w:t>
      </w:r>
      <w:r w:rsidR="00074BF9">
        <w:rPr>
          <w:lang w:val="es-ES"/>
        </w:rPr>
        <w:t>a</w:t>
      </w:r>
      <w:r w:rsidR="00074BF9" w:rsidRPr="00BD5B24">
        <w:rPr>
          <w:lang w:val="es-ES"/>
        </w:rPr>
        <w:t xml:space="preserve">s </w:t>
      </w:r>
      <w:r w:rsidR="00074BF9">
        <w:rPr>
          <w:lang w:val="es-ES"/>
        </w:rPr>
        <w:t>anteriormente proporcionaron</w:t>
      </w:r>
      <w:r w:rsidR="00074BF9" w:rsidRPr="00BD5B24">
        <w:rPr>
          <w:lang w:val="es-ES"/>
        </w:rPr>
        <w:t xml:space="preserve"> evidencia en su cas</w:t>
      </w:r>
      <w:r w:rsidR="00074BF9">
        <w:rPr>
          <w:lang w:val="es-ES"/>
        </w:rPr>
        <w:t>o, la cual utilizamos para tomar la decisión de que usted tenía una incapacidad</w:t>
      </w:r>
      <w:r w:rsidR="00621568" w:rsidRPr="00074BF9">
        <w:rPr>
          <w:lang w:val="es-ES"/>
        </w:rPr>
        <w:t xml:space="preserve">. </w:t>
      </w:r>
    </w:p>
    <w:p w14:paraId="2E546621" w14:textId="77777777" w:rsidR="00621568" w:rsidRPr="00074BF9" w:rsidRDefault="00621568" w:rsidP="00621568">
      <w:pPr>
        <w:rPr>
          <w:lang w:val="es-ES"/>
        </w:rPr>
      </w:pPr>
    </w:p>
    <w:p w14:paraId="17E1F85F" w14:textId="77777777" w:rsidR="00A64B7C" w:rsidRDefault="00A64B7C" w:rsidP="00A64B7C">
      <w:pPr>
        <w:rPr>
          <w:rFonts w:eastAsia="Calibri"/>
          <w:lang w:val="es-ES"/>
        </w:rPr>
      </w:pPr>
      <w:r w:rsidRPr="00FB4934">
        <w:rPr>
          <w:rFonts w:eastAsia="Calibri"/>
          <w:lang w:val="es-ES"/>
        </w:rPr>
        <w:t xml:space="preserve">Bajo la sección 205(u) de la </w:t>
      </w:r>
      <w:r w:rsidRPr="00FB4934">
        <w:rPr>
          <w:rFonts w:eastAsia="Calibri"/>
          <w:i/>
          <w:iCs/>
          <w:lang w:val="es-ES"/>
        </w:rPr>
        <w:t>Ley del Seguro Social</w:t>
      </w:r>
      <w:r w:rsidRPr="00FB4934">
        <w:rPr>
          <w:rFonts w:eastAsia="Calibri"/>
          <w:lang w:val="es-ES"/>
        </w:rPr>
        <w:t xml:space="preserve"> (</w:t>
      </w:r>
      <w:r w:rsidRPr="00FB4934">
        <w:rPr>
          <w:rFonts w:eastAsia="Calibri"/>
          <w:i/>
          <w:iCs/>
          <w:lang w:val="es-ES"/>
        </w:rPr>
        <w:t>Ley</w:t>
      </w:r>
      <w:r w:rsidRPr="00FB4934">
        <w:rPr>
          <w:rFonts w:eastAsia="Calibri"/>
          <w:lang w:val="es-ES"/>
        </w:rPr>
        <w:t xml:space="preserve">), el Seguro Social debe </w:t>
      </w:r>
      <w:r w:rsidRPr="004E5892">
        <w:rPr>
          <w:rFonts w:eastAsia="Calibri"/>
          <w:lang w:val="es-ES"/>
        </w:rPr>
        <w:t>redeterminar</w:t>
      </w:r>
      <w:r>
        <w:rPr>
          <w:rFonts w:eastAsia="Calibri"/>
          <w:lang w:val="es-ES"/>
        </w:rPr>
        <w:t xml:space="preserve"> el caso de incapacidad de una persona cuando hay raz</w:t>
      </w:r>
      <w:r w:rsidRPr="006C3796">
        <w:rPr>
          <w:rFonts w:eastAsia="Calibri"/>
          <w:lang w:val="es-ES"/>
        </w:rPr>
        <w:t>ó</w:t>
      </w:r>
      <w:r>
        <w:rPr>
          <w:rFonts w:eastAsia="Calibri"/>
          <w:lang w:val="es-ES"/>
        </w:rPr>
        <w:t>n para creer que hubo fraude o culpa similar en la solicitud de beneficios de esa persona.</w:t>
      </w:r>
    </w:p>
    <w:p w14:paraId="71E41781" w14:textId="77777777" w:rsidR="00621568" w:rsidRPr="00A64B7C" w:rsidRDefault="00621568" w:rsidP="00621568">
      <w:pPr>
        <w:rPr>
          <w:lang w:val="es-ES"/>
        </w:rPr>
      </w:pPr>
    </w:p>
    <w:p w14:paraId="5C117D62" w14:textId="6D00B1E9" w:rsidR="00AB192F" w:rsidRPr="00A64B7C" w:rsidRDefault="00294EE3" w:rsidP="00452AE4">
      <w:pPr>
        <w:keepNext/>
        <w:keepLines/>
        <w:rPr>
          <w:lang w:val="es-ES"/>
        </w:rPr>
      </w:pPr>
      <w:bookmarkStart w:id="0" w:name="_Hlk108525253"/>
      <w:r w:rsidRPr="000F04AE">
        <w:rPr>
          <w:color w:val="000000"/>
          <w:highlight w:val="yellow"/>
          <w:lang w:val="es-ES"/>
        </w:rPr>
        <w:t>El Consejo de Apelaciones me devolvió su caso par</w:t>
      </w:r>
      <w:r>
        <w:rPr>
          <w:color w:val="000000"/>
          <w:highlight w:val="yellow"/>
          <w:lang w:val="es-ES"/>
        </w:rPr>
        <w:t>a una nueva audiencia y una nueva decisión</w:t>
      </w:r>
      <w:r w:rsidR="00A17929" w:rsidRPr="00294EE3">
        <w:rPr>
          <w:color w:val="000000"/>
          <w:highlight w:val="yellow"/>
          <w:lang w:val="es-ES"/>
        </w:rPr>
        <w:t>.</w:t>
      </w:r>
      <w:r w:rsidR="00A17929" w:rsidRPr="00B91D22">
        <w:rPr>
          <w:b/>
          <w:bCs/>
          <w:color w:val="000000"/>
          <w:highlight w:val="yellow"/>
          <w:u w:val="single"/>
          <w:lang w:val="es-ES"/>
        </w:rPr>
        <w:t xml:space="preserve"> </w:t>
      </w:r>
      <w:r w:rsidR="00A17929" w:rsidRPr="00294EE3">
        <w:rPr>
          <w:b/>
          <w:bCs/>
          <w:color w:val="000000"/>
          <w:highlight w:val="yellow"/>
          <w:u w:val="single"/>
          <w:lang w:val="es-ES"/>
        </w:rPr>
        <w:t>OR</w:t>
      </w:r>
      <w:r w:rsidR="00A17929" w:rsidRPr="00294EE3">
        <w:rPr>
          <w:color w:val="000000"/>
          <w:highlight w:val="yellow"/>
          <w:lang w:val="es-ES"/>
        </w:rPr>
        <w:t xml:space="preserve"> </w:t>
      </w:r>
      <w:r w:rsidRPr="000F04AE">
        <w:rPr>
          <w:color w:val="000000"/>
          <w:highlight w:val="yellow"/>
          <w:lang w:val="es-ES"/>
        </w:rPr>
        <w:t>Su caso está conmigo para una audiencia y un</w:t>
      </w:r>
      <w:r>
        <w:rPr>
          <w:color w:val="000000"/>
          <w:highlight w:val="yellow"/>
          <w:lang w:val="es-ES"/>
        </w:rPr>
        <w:t>a nueva decisión</w:t>
      </w:r>
      <w:r w:rsidR="00911DE1" w:rsidRPr="00294EE3">
        <w:rPr>
          <w:color w:val="000000"/>
          <w:highlight w:val="yellow"/>
          <w:lang w:val="es-ES"/>
        </w:rPr>
        <w:t>.</w:t>
      </w:r>
      <w:r w:rsidR="00781521" w:rsidRPr="00294EE3">
        <w:rPr>
          <w:color w:val="000000"/>
          <w:lang w:val="es-ES"/>
        </w:rPr>
        <w:t xml:space="preserve"> </w:t>
      </w:r>
      <w:bookmarkEnd w:id="0"/>
      <w:r w:rsidR="00A64B7C" w:rsidRPr="000F04AE">
        <w:rPr>
          <w:color w:val="000000"/>
          <w:lang w:val="es-ES"/>
        </w:rPr>
        <w:t>He reservado este tiempo para que usted me informe acerca de su</w:t>
      </w:r>
      <w:r w:rsidR="00A64B7C">
        <w:rPr>
          <w:color w:val="000000"/>
          <w:lang w:val="es-ES"/>
        </w:rPr>
        <w:t xml:space="preserve"> caso. </w:t>
      </w:r>
      <w:r w:rsidR="00A64B7C" w:rsidRPr="000F04AE">
        <w:rPr>
          <w:color w:val="000000"/>
          <w:lang w:val="es-ES"/>
        </w:rPr>
        <w:t xml:space="preserve">Si no se presenta a la audiencia y encuentro que no tiene una </w:t>
      </w:r>
      <w:r w:rsidR="00A64B7C">
        <w:rPr>
          <w:color w:val="000000"/>
          <w:lang w:val="es-ES"/>
        </w:rPr>
        <w:t>b</w:t>
      </w:r>
      <w:r w:rsidR="00A64B7C" w:rsidRPr="000F04AE">
        <w:rPr>
          <w:color w:val="000000"/>
          <w:lang w:val="es-ES"/>
        </w:rPr>
        <w:t>uena razón, tomar</w:t>
      </w:r>
      <w:r w:rsidR="00A64B7C">
        <w:rPr>
          <w:color w:val="000000"/>
          <w:lang w:val="es-ES"/>
        </w:rPr>
        <w:t>é</w:t>
      </w:r>
      <w:r w:rsidR="00A64B7C" w:rsidRPr="000F04AE">
        <w:rPr>
          <w:color w:val="000000"/>
          <w:lang w:val="es-ES"/>
        </w:rPr>
        <w:t xml:space="preserve"> una decisión basada en la evidencia del expediente d</w:t>
      </w:r>
      <w:r w:rsidR="00A64B7C">
        <w:rPr>
          <w:color w:val="000000"/>
          <w:lang w:val="es-ES"/>
        </w:rPr>
        <w:t xml:space="preserve">e su caso. </w:t>
      </w:r>
      <w:bookmarkStart w:id="1" w:name="_Hlk82694631"/>
      <w:r w:rsidR="00452AE4" w:rsidRPr="00DA52CB">
        <w:rPr>
          <w:color w:val="000000"/>
          <w:highlight w:val="yellow"/>
        </w:rPr>
        <w:t>[</w:t>
      </w:r>
      <w:r w:rsidR="00452AE4" w:rsidRPr="00DA52CB">
        <w:rPr>
          <w:b/>
          <w:bCs/>
          <w:i/>
          <w:iCs/>
          <w:highlight w:val="yellow"/>
        </w:rPr>
        <w:t>Delete next sentence if</w:t>
      </w:r>
      <w:r w:rsidR="000C0937" w:rsidRPr="00DA52CB">
        <w:rPr>
          <w:b/>
          <w:bCs/>
          <w:i/>
          <w:iCs/>
          <w:highlight w:val="yellow"/>
        </w:rPr>
        <w:t xml:space="preserve"> </w:t>
      </w:r>
      <w:r w:rsidR="003A1BB6" w:rsidRPr="00DA52CB">
        <w:rPr>
          <w:b/>
          <w:bCs/>
          <w:i/>
          <w:iCs/>
          <w:highlight w:val="yellow"/>
        </w:rPr>
        <w:t>PRRD</w:t>
      </w:r>
      <w:r w:rsidR="00452AE4" w:rsidRPr="00A64B7C">
        <w:rPr>
          <w:highlight w:val="yellow"/>
          <w:lang w:val="es-ES"/>
        </w:rPr>
        <w:t>]</w:t>
      </w:r>
      <w:r w:rsidR="00452AE4" w:rsidRPr="00A64B7C">
        <w:rPr>
          <w:lang w:val="es-ES"/>
        </w:rPr>
        <w:t xml:space="preserve"> </w:t>
      </w:r>
      <w:bookmarkEnd w:id="1"/>
      <w:r w:rsidR="00A64B7C" w:rsidRPr="000F04AE">
        <w:rPr>
          <w:color w:val="000000"/>
          <w:highlight w:val="yellow"/>
          <w:lang w:val="es-ES"/>
        </w:rPr>
        <w:t xml:space="preserve">Dependiendo de las circunstancias, </w:t>
      </w:r>
      <w:r w:rsidR="00A64B7C">
        <w:rPr>
          <w:color w:val="000000"/>
          <w:highlight w:val="yellow"/>
          <w:lang w:val="es-ES"/>
        </w:rPr>
        <w:t>t</w:t>
      </w:r>
      <w:r w:rsidR="00A64B7C" w:rsidRPr="000F04AE">
        <w:rPr>
          <w:color w:val="000000"/>
          <w:highlight w:val="yellow"/>
          <w:lang w:val="es-ES"/>
        </w:rPr>
        <w:t>ambién podría rechazar su petición para una audiencia</w:t>
      </w:r>
      <w:r w:rsidR="00A64B7C">
        <w:rPr>
          <w:color w:val="000000"/>
          <w:highlight w:val="yellow"/>
          <w:lang w:val="es-ES"/>
        </w:rPr>
        <w:t>.</w:t>
      </w:r>
      <w:r w:rsidR="00A64B7C" w:rsidRPr="000F04AE">
        <w:rPr>
          <w:color w:val="000000"/>
          <w:highlight w:val="yellow"/>
          <w:lang w:val="es-ES"/>
        </w:rPr>
        <w:t xml:space="preserve"> </w:t>
      </w:r>
      <w:r w:rsidR="00A64B7C" w:rsidRPr="000F04AE">
        <w:rPr>
          <w:color w:val="000000"/>
          <w:lang w:val="es-ES_tradnl"/>
        </w:rPr>
        <w:t>Es posible que lo haga sin proveerle aviso previo.</w:t>
      </w:r>
      <w:r w:rsidR="00A64B7C" w:rsidRPr="00256C6B">
        <w:rPr>
          <w:color w:val="000000"/>
          <w:lang w:val="es-ES"/>
        </w:rPr>
        <w:t xml:space="preserve"> </w:t>
      </w:r>
      <w:r w:rsidR="00781521" w:rsidRPr="00A64B7C">
        <w:rPr>
          <w:color w:val="000000"/>
          <w:lang w:val="es-ES"/>
        </w:rPr>
        <w:t xml:space="preserve"> </w:t>
      </w:r>
      <w:r w:rsidR="00951106" w:rsidRPr="00A64B7C">
        <w:rPr>
          <w:lang w:val="es-ES"/>
        </w:rPr>
        <w:t xml:space="preserve"> </w:t>
      </w:r>
    </w:p>
    <w:p w14:paraId="53A8CF8E" w14:textId="3B684D1B" w:rsidR="00452AE4" w:rsidRPr="00A64B7C" w:rsidRDefault="00452AE4" w:rsidP="00452AE4">
      <w:pPr>
        <w:keepNext/>
        <w:keepLines/>
        <w:rPr>
          <w:b/>
          <w:bCs/>
          <w:lang w:val="es-ES"/>
        </w:rPr>
      </w:pPr>
    </w:p>
    <w:p w14:paraId="753B64F3" w14:textId="124B8E3C" w:rsidR="00BB1C4E" w:rsidRPr="001A15B1" w:rsidRDefault="00BB1C4E" w:rsidP="00BB1C4E">
      <w:pPr>
        <w:keepNext/>
        <w:keepLines/>
      </w:pPr>
      <w:r w:rsidRPr="00A64B7C">
        <w:rPr>
          <w:lang w:val="es-ES"/>
        </w:rPr>
        <w:t>[</w:t>
      </w:r>
      <w:r w:rsidRPr="00DA52CB">
        <w:rPr>
          <w:b/>
          <w:bCs/>
          <w:i/>
          <w:iCs/>
          <w:highlight w:val="yellow"/>
        </w:rPr>
        <w:t>Delete next section regarding ID if it is a telephone or MS Teams Hearing</w:t>
      </w:r>
      <w:r w:rsidRPr="00A64B7C">
        <w:rPr>
          <w:lang w:val="es-ES"/>
        </w:rPr>
        <w:t xml:space="preserve">] </w:t>
      </w:r>
      <w:r w:rsidR="00A64B7C" w:rsidRPr="000F04AE">
        <w:rPr>
          <w:lang w:val="es-ES_tradnl"/>
        </w:rPr>
        <w:t xml:space="preserve">Usted </w:t>
      </w:r>
      <w:r w:rsidR="00A64B7C" w:rsidRPr="000F04AE">
        <w:rPr>
          <w:b/>
          <w:bCs/>
          <w:lang w:val="es-ES_tradnl"/>
        </w:rPr>
        <w:t>debe</w:t>
      </w:r>
      <w:r w:rsidR="00A64B7C" w:rsidRPr="000F04AE">
        <w:rPr>
          <w:lang w:val="es-ES_tradnl"/>
        </w:rPr>
        <w:t xml:space="preserve"> traer a su audiencia una tarjeta de identificación válida con foto. Ejemplos de tarjetas de identificación aceptadas incluyen una:</w:t>
      </w:r>
    </w:p>
    <w:p w14:paraId="029CAF6C" w14:textId="04DFF26E" w:rsidR="00BB1C4E" w:rsidRPr="00A64B7C" w:rsidRDefault="00A64B7C" w:rsidP="00BB1C4E">
      <w:pPr>
        <w:numPr>
          <w:ilvl w:val="0"/>
          <w:numId w:val="20"/>
        </w:numPr>
        <w:tabs>
          <w:tab w:val="num" w:pos="1080"/>
        </w:tabs>
        <w:spacing w:before="100" w:beforeAutospacing="1" w:after="100" w:afterAutospacing="1" w:line="360" w:lineRule="auto"/>
        <w:ind w:left="1166" w:hanging="446"/>
        <w:rPr>
          <w:b/>
          <w:bCs/>
          <w:lang w:val="es-ES" w:eastAsia="en-US"/>
        </w:rPr>
      </w:pPr>
      <w:r w:rsidRPr="002C6F20">
        <w:rPr>
          <w:b/>
          <w:bCs/>
          <w:lang w:val="es-ES" w:eastAsia="en-US"/>
        </w:rPr>
        <w:t>Licencia de conducir es</w:t>
      </w:r>
      <w:r>
        <w:rPr>
          <w:b/>
          <w:bCs/>
          <w:lang w:val="es-ES" w:eastAsia="en-US"/>
        </w:rPr>
        <w:t xml:space="preserve">tatal de los EE. UU., </w:t>
      </w:r>
      <w:r w:rsidR="00D06866">
        <w:rPr>
          <w:b/>
          <w:bCs/>
          <w:lang w:val="es-ES" w:eastAsia="en-US"/>
        </w:rPr>
        <w:t xml:space="preserve">válida </w:t>
      </w:r>
      <w:r>
        <w:rPr>
          <w:b/>
          <w:bCs/>
          <w:lang w:val="es-ES" w:eastAsia="en-US"/>
        </w:rPr>
        <w:t>y reciente</w:t>
      </w:r>
      <w:r w:rsidR="00BB1C4E" w:rsidRPr="00A64B7C">
        <w:rPr>
          <w:b/>
          <w:bCs/>
          <w:lang w:val="es-ES" w:eastAsia="en-US"/>
        </w:rPr>
        <w:t>;</w:t>
      </w:r>
    </w:p>
    <w:p w14:paraId="50028080" w14:textId="50DD2BC8" w:rsidR="00BB1C4E" w:rsidRPr="00A64B7C" w:rsidRDefault="00A64B7C" w:rsidP="00BB1C4E">
      <w:pPr>
        <w:numPr>
          <w:ilvl w:val="0"/>
          <w:numId w:val="20"/>
        </w:numPr>
        <w:tabs>
          <w:tab w:val="num" w:pos="1080"/>
        </w:tabs>
        <w:spacing w:before="100" w:beforeAutospacing="1" w:after="100" w:afterAutospacing="1" w:line="360" w:lineRule="auto"/>
        <w:ind w:left="1166" w:hanging="446"/>
        <w:rPr>
          <w:b/>
          <w:bCs/>
          <w:lang w:val="es-ES" w:eastAsia="en-US"/>
        </w:rPr>
      </w:pPr>
      <w:r>
        <w:rPr>
          <w:b/>
          <w:bCs/>
          <w:lang w:val="es-ES" w:eastAsia="en-US"/>
        </w:rPr>
        <w:t>Tarjeta de identificación emitida por el gobierno estatal de los EE. UU.</w:t>
      </w:r>
      <w:r w:rsidR="00BB1C4E" w:rsidRPr="00A64B7C">
        <w:rPr>
          <w:b/>
          <w:bCs/>
          <w:lang w:val="es-ES" w:eastAsia="en-US"/>
        </w:rPr>
        <w:t>;</w:t>
      </w:r>
    </w:p>
    <w:p w14:paraId="0B08862C" w14:textId="5035B135" w:rsidR="00BB1C4E" w:rsidRPr="00A64B7C" w:rsidRDefault="00A64B7C" w:rsidP="00BB1C4E">
      <w:pPr>
        <w:numPr>
          <w:ilvl w:val="0"/>
          <w:numId w:val="20"/>
        </w:numPr>
        <w:tabs>
          <w:tab w:val="num" w:pos="1080"/>
        </w:tabs>
        <w:spacing w:before="100" w:beforeAutospacing="1" w:after="100" w:afterAutospacing="1" w:line="360" w:lineRule="auto"/>
        <w:ind w:left="1166" w:hanging="446"/>
        <w:rPr>
          <w:b/>
          <w:bCs/>
          <w:lang w:val="es-ES" w:eastAsia="en-US"/>
        </w:rPr>
      </w:pPr>
      <w:r w:rsidRPr="002C6F20">
        <w:rPr>
          <w:b/>
          <w:bCs/>
          <w:lang w:val="es-ES" w:eastAsia="en-US"/>
        </w:rPr>
        <w:t xml:space="preserve">Pasaporte vigente de los EE. </w:t>
      </w:r>
      <w:r>
        <w:rPr>
          <w:b/>
          <w:bCs/>
          <w:lang w:val="es-ES" w:eastAsia="en-US"/>
        </w:rPr>
        <w:t>UU.</w:t>
      </w:r>
      <w:r w:rsidR="00BB1C4E" w:rsidRPr="00A64B7C">
        <w:rPr>
          <w:b/>
          <w:bCs/>
          <w:lang w:val="es-ES" w:eastAsia="en-US"/>
        </w:rPr>
        <w:t>; o</w:t>
      </w:r>
    </w:p>
    <w:p w14:paraId="610FFE07" w14:textId="6CE7CE58" w:rsidR="00BB1C4E" w:rsidRPr="00A64B7C" w:rsidRDefault="00A64B7C" w:rsidP="00BB1C4E">
      <w:pPr>
        <w:numPr>
          <w:ilvl w:val="0"/>
          <w:numId w:val="20"/>
        </w:numPr>
        <w:tabs>
          <w:tab w:val="num" w:pos="1080"/>
        </w:tabs>
        <w:spacing w:before="100" w:beforeAutospacing="1" w:after="100" w:afterAutospacing="1" w:line="360" w:lineRule="auto"/>
        <w:ind w:left="1166" w:hanging="446"/>
        <w:rPr>
          <w:bCs/>
          <w:lang w:val="es-ES" w:eastAsia="en-US"/>
        </w:rPr>
      </w:pPr>
      <w:r w:rsidRPr="002C6F20">
        <w:rPr>
          <w:b/>
          <w:bCs/>
          <w:lang w:val="es-ES" w:eastAsia="en-US"/>
        </w:rPr>
        <w:t xml:space="preserve">Identificación militar de </w:t>
      </w:r>
      <w:r>
        <w:rPr>
          <w:b/>
          <w:bCs/>
          <w:lang w:val="es-ES" w:eastAsia="en-US"/>
        </w:rPr>
        <w:t xml:space="preserve">los EE. UU./identificación militar de </w:t>
      </w:r>
      <w:r w:rsidRPr="002C6F20">
        <w:rPr>
          <w:b/>
          <w:bCs/>
          <w:lang w:val="es-ES" w:eastAsia="en-US"/>
        </w:rPr>
        <w:t>dependiente</w:t>
      </w:r>
      <w:r w:rsidR="00BB1C4E" w:rsidRPr="00A64B7C">
        <w:rPr>
          <w:b/>
          <w:bCs/>
          <w:lang w:val="es-ES" w:eastAsia="en-US"/>
        </w:rPr>
        <w:t>.</w:t>
      </w:r>
    </w:p>
    <w:p w14:paraId="3D914DA7" w14:textId="6E7E4F7E" w:rsidR="00BB1C4E" w:rsidRPr="00A64B7C" w:rsidRDefault="00A64B7C" w:rsidP="00BB1C4E">
      <w:pPr>
        <w:keepNext/>
        <w:keepLines/>
        <w:rPr>
          <w:bCs/>
          <w:lang w:val="es-ES"/>
        </w:rPr>
      </w:pPr>
      <w:r w:rsidRPr="002C6F20">
        <w:rPr>
          <w:bCs/>
          <w:lang w:val="es-ES_tradnl"/>
        </w:rPr>
        <w:t>Si no tiene ninguna de estas formas de identificación, por favor traiga otra forma de identificación con foto. También se requi</w:t>
      </w:r>
      <w:r>
        <w:rPr>
          <w:bCs/>
          <w:lang w:val="es-ES_tradnl"/>
        </w:rPr>
        <w:t>e</w:t>
      </w:r>
      <w:r w:rsidRPr="002C6F20">
        <w:rPr>
          <w:bCs/>
          <w:lang w:val="es-ES_tradnl"/>
        </w:rPr>
        <w:t>re una identificación adecuada para su representante (si tiene uno), un amigo o miembro de su familia que venga con usted a la audiencia. Sin una identificación adecuada, es posible que no pueda entrar al edificio donde se llevará a cabo su audiencia. Esto podría detener o retrasar su audiencia</w:t>
      </w:r>
      <w:r w:rsidR="00BB1C4E" w:rsidRPr="00A64B7C">
        <w:rPr>
          <w:bCs/>
          <w:lang w:val="es-ES"/>
        </w:rPr>
        <w:t>.</w:t>
      </w:r>
    </w:p>
    <w:p w14:paraId="689C7720" w14:textId="0E9B80C9" w:rsidR="00AA0516" w:rsidRPr="00A64B7C" w:rsidRDefault="00AA0516" w:rsidP="00452AE4">
      <w:pPr>
        <w:keepNext/>
        <w:keepLines/>
        <w:rPr>
          <w:bCs/>
          <w:lang w:val="es-ES"/>
        </w:rPr>
      </w:pPr>
    </w:p>
    <w:p w14:paraId="6C6CC229" w14:textId="7EA861A1" w:rsidR="003719EB" w:rsidRPr="00A64B7C" w:rsidRDefault="003719EB" w:rsidP="00184903">
      <w:pPr>
        <w:keepNext/>
        <w:keepLines/>
        <w:rPr>
          <w:b/>
          <w:color w:val="000000"/>
          <w:lang w:val="es-ES"/>
        </w:rPr>
      </w:pPr>
      <w:r>
        <w:rPr>
          <w:noProof/>
        </w:rPr>
        <mc:AlternateContent>
          <mc:Choice Requires="wps">
            <w:drawing>
              <wp:anchor distT="45720" distB="45720" distL="114300" distR="114300" simplePos="0" relativeHeight="251663360" behindDoc="0" locked="0" layoutInCell="1" allowOverlap="1" wp14:anchorId="0E521BAE" wp14:editId="4822B29D">
                <wp:simplePos x="0" y="0"/>
                <wp:positionH relativeFrom="margin">
                  <wp:posOffset>2983601</wp:posOffset>
                </wp:positionH>
                <wp:positionV relativeFrom="paragraph">
                  <wp:posOffset>43180</wp:posOffset>
                </wp:positionV>
                <wp:extent cx="603250" cy="370840"/>
                <wp:effectExtent l="0" t="0" r="25400" b="1016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370840"/>
                        </a:xfrm>
                        <a:prstGeom prst="rect">
                          <a:avLst/>
                        </a:prstGeom>
                        <a:solidFill>
                          <a:srgbClr val="FAF0F0"/>
                        </a:solidFill>
                        <a:ln>
                          <a:headEnd/>
                          <a:tailEnd/>
                        </a:ln>
                      </wps:spPr>
                      <wps:style>
                        <a:lnRef idx="2">
                          <a:schemeClr val="accent2"/>
                        </a:lnRef>
                        <a:fillRef idx="1">
                          <a:schemeClr val="lt1"/>
                        </a:fillRef>
                        <a:effectRef idx="0">
                          <a:schemeClr val="accent2"/>
                        </a:effectRef>
                        <a:fontRef idx="minor">
                          <a:schemeClr val="dk1"/>
                        </a:fontRef>
                      </wps:style>
                      <wps:txbx>
                        <w:txbxContent>
                          <w:p w14:paraId="5DC03A28" w14:textId="77777777" w:rsidR="003719EB" w:rsidRPr="00AB5003" w:rsidRDefault="003719EB" w:rsidP="003719EB">
                            <w:pPr>
                              <w:spacing w:after="120" w:line="320" w:lineRule="exact"/>
                              <w:jc w:val="center"/>
                              <w:rPr>
                                <w:b/>
                                <w:bCs/>
                              </w:rPr>
                            </w:pPr>
                            <w:r>
                              <w:rPr>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521BAE" id="Text Box 4" o:spid="_x0000_s1028" type="#_x0000_t202" style="position:absolute;margin-left:234.95pt;margin-top:3.4pt;width:47.5pt;height:29.2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" fillcolor="#faf0f0" strokecolor="#ed7d31 [3205]" strokeweight="1pt">
                <v:textbox>
                  <w:txbxContent>
                    <w:p w14:paraId="5DC03A28" w14:textId="77777777" w:rsidR="003719EB" w:rsidRPr="00AB5003" w:rsidRDefault="003719EB" w:rsidP="003719EB">
                      <w:pPr>
                        <w:spacing w:after="120" w:line="320" w:lineRule="exact"/>
                        <w:jc w:val="center"/>
                        <w:rPr>
                          <w:b/>
                          <w:bCs/>
                        </w:rPr>
                      </w:pPr>
                      <w:r>
                        <w:rPr>
                          <w:b/>
                          <w:bCs/>
                        </w:rPr>
                        <w:t>…</w:t>
                      </w:r>
                    </w:p>
                  </w:txbxContent>
                </v:textbox>
                <w10:wrap type="square" anchorx="margin"/>
              </v:shape>
            </w:pict>
          </mc:Fallback>
        </mc:AlternateContent>
      </w:r>
    </w:p>
    <w:p w14:paraId="3DDE92A3" w14:textId="1E6DB08C" w:rsidR="003719EB" w:rsidRPr="00A64B7C" w:rsidRDefault="003719EB" w:rsidP="00184903">
      <w:pPr>
        <w:keepNext/>
        <w:keepLines/>
        <w:rPr>
          <w:b/>
          <w:color w:val="000000"/>
          <w:lang w:val="es-ES"/>
        </w:rPr>
      </w:pPr>
    </w:p>
    <w:p w14:paraId="5960261B" w14:textId="77777777" w:rsidR="003719EB" w:rsidRPr="00A64B7C" w:rsidRDefault="003719EB" w:rsidP="00184903">
      <w:pPr>
        <w:keepNext/>
        <w:keepLines/>
        <w:rPr>
          <w:b/>
          <w:color w:val="000000"/>
          <w:lang w:val="es-ES"/>
        </w:rPr>
      </w:pPr>
    </w:p>
    <w:p w14:paraId="719D98D6" w14:textId="4478EAEB" w:rsidR="003719EB" w:rsidRPr="00A64B7C" w:rsidRDefault="003719EB" w:rsidP="00184903">
      <w:pPr>
        <w:keepNext/>
        <w:keepLines/>
        <w:rPr>
          <w:b/>
          <w:color w:val="000000"/>
          <w:lang w:val="es-ES"/>
        </w:rPr>
      </w:pPr>
    </w:p>
    <w:p w14:paraId="101C096E" w14:textId="77777777" w:rsidR="00A64B7C" w:rsidRPr="003C2BED" w:rsidRDefault="00A64B7C" w:rsidP="00A64B7C">
      <w:pPr>
        <w:keepNext/>
        <w:keepLines/>
        <w:rPr>
          <w:color w:val="000000"/>
          <w:lang w:val="es-ES"/>
        </w:rPr>
      </w:pPr>
      <w:bookmarkStart w:id="2" w:name="_Hlk136339663"/>
      <w:r w:rsidRPr="003C2BED">
        <w:rPr>
          <w:b/>
          <w:color w:val="000000"/>
          <w:lang w:val="es-ES"/>
        </w:rPr>
        <w:t>Presentación de evidencia adicional y revisión de s</w:t>
      </w:r>
      <w:r>
        <w:rPr>
          <w:b/>
          <w:color w:val="000000"/>
          <w:lang w:val="es-ES"/>
        </w:rPr>
        <w:t>u expediente</w:t>
      </w:r>
    </w:p>
    <w:bookmarkEnd w:id="2"/>
    <w:p w14:paraId="152C4E28" w14:textId="77777777" w:rsidR="005F03E4" w:rsidRPr="00A64B7C" w:rsidRDefault="005F03E4" w:rsidP="005F03E4">
      <w:pPr>
        <w:keepNext/>
        <w:rPr>
          <w:lang w:val="es-ES"/>
        </w:rPr>
      </w:pPr>
    </w:p>
    <w:p w14:paraId="60C7F410" w14:textId="77777777" w:rsidR="00A64B7C" w:rsidRPr="002C6F20" w:rsidRDefault="00A64B7C" w:rsidP="00A64B7C">
      <w:pPr>
        <w:pStyle w:val="Default"/>
        <w:rPr>
          <w:lang w:val="es-ES"/>
        </w:rPr>
      </w:pPr>
      <w:r w:rsidRPr="002C6F20">
        <w:rPr>
          <w:lang w:val="es-ES"/>
        </w:rPr>
        <w:t>Consideraré evidencia adicional si es nueva, pertinente y si es relacionada con una «incapacidad» comenzando en o antes de [</w:t>
      </w:r>
      <w:r w:rsidRPr="00DA52CB">
        <w:rPr>
          <w:i/>
          <w:highlight w:val="yellow"/>
        </w:rPr>
        <w:t>Award Date</w:t>
      </w:r>
      <w:r w:rsidRPr="002C6F20">
        <w:rPr>
          <w:lang w:val="es-ES"/>
        </w:rPr>
        <w:t xml:space="preserve">], </w:t>
      </w:r>
      <w:r>
        <w:rPr>
          <w:lang w:val="es-ES"/>
        </w:rPr>
        <w:t>la fecha de la aprobación previa.</w:t>
      </w:r>
      <w:r w:rsidRPr="002C6F20">
        <w:rPr>
          <w:lang w:val="es-ES"/>
        </w:rPr>
        <w:t xml:space="preserve"> </w:t>
      </w:r>
    </w:p>
    <w:p w14:paraId="3EBCE53C" w14:textId="77777777" w:rsidR="005F03E4" w:rsidRPr="00A64B7C" w:rsidRDefault="005F03E4" w:rsidP="001E7848">
      <w:pPr>
        <w:keepNext/>
        <w:rPr>
          <w:lang w:val="es-ES"/>
        </w:rPr>
      </w:pPr>
    </w:p>
    <w:p w14:paraId="6FB30975" w14:textId="57492E77" w:rsidR="005F03E4" w:rsidRPr="00B73295" w:rsidRDefault="00B73295" w:rsidP="4A4DE50D">
      <w:pPr>
        <w:keepNext/>
        <w:keepLines/>
        <w:rPr>
          <w:lang w:val="es-ES"/>
        </w:rPr>
      </w:pPr>
      <w:r w:rsidRPr="4A4DE50D">
        <w:rPr>
          <w:color w:val="000000" w:themeColor="text1"/>
          <w:lang w:val="es-ES"/>
        </w:rPr>
        <w:t xml:space="preserve">Debe de informarnos o presentar toda la evidencia que usted entienda que está relacionada a si usted era ciego </w:t>
      </w:r>
      <w:r w:rsidRPr="4A4DE50D">
        <w:rPr>
          <w:color w:val="000000" w:themeColor="text1"/>
          <w:lang w:val="es-ES"/>
        </w:rPr>
        <w:t>o</w:t>
      </w:r>
      <w:r w:rsidR="00B91D22">
        <w:rPr>
          <w:color w:val="000000" w:themeColor="text1"/>
          <w:lang w:val="es-ES"/>
        </w:rPr>
        <w:t xml:space="preserve"> se incapacitó</w:t>
      </w:r>
      <w:r w:rsidRPr="4A4DE50D">
        <w:rPr>
          <w:color w:val="000000" w:themeColor="text1"/>
          <w:lang w:val="es-ES"/>
        </w:rPr>
        <w:t xml:space="preserve"> </w:t>
      </w:r>
      <w:r w:rsidRPr="4A4DE50D">
        <w:rPr>
          <w:color w:val="000000" w:themeColor="text1"/>
          <w:lang w:val="es-ES"/>
        </w:rPr>
        <w:t xml:space="preserve">antes de </w:t>
      </w:r>
      <w:r w:rsidR="005F03E4" w:rsidRPr="4A4DE50D">
        <w:rPr>
          <w:color w:val="000000" w:themeColor="text1"/>
          <w:lang w:val="es-ES"/>
        </w:rPr>
        <w:t>[</w:t>
      </w:r>
      <w:r w:rsidR="005F03E4" w:rsidRPr="00DA52CB">
        <w:rPr>
          <w:i/>
          <w:iCs/>
          <w:color w:val="000000" w:themeColor="text1"/>
          <w:highlight w:val="yellow"/>
        </w:rPr>
        <w:t>Award Date</w:t>
      </w:r>
      <w:r w:rsidR="005F03E4" w:rsidRPr="4A4DE50D">
        <w:rPr>
          <w:color w:val="000000" w:themeColor="text1"/>
          <w:lang w:val="es-ES"/>
        </w:rPr>
        <w:t>].</w:t>
      </w:r>
      <w:r w:rsidR="005F03E4" w:rsidRPr="4A4DE50D">
        <w:rPr>
          <w:lang w:val="es-ES"/>
        </w:rPr>
        <w:t xml:space="preserve"> [</w:t>
      </w:r>
      <w:r w:rsidR="005F03E4" w:rsidRPr="00DA52CB">
        <w:rPr>
          <w:b/>
          <w:bCs/>
          <w:i/>
          <w:iCs/>
          <w:highlight w:val="yellow"/>
        </w:rPr>
        <w:t>Delete next sentence if unrepresented</w:t>
      </w:r>
      <w:r w:rsidR="005F03E4" w:rsidRPr="4A4DE50D">
        <w:rPr>
          <w:lang w:val="es-ES"/>
        </w:rPr>
        <w:t xml:space="preserve">] </w:t>
      </w:r>
      <w:r w:rsidRPr="4A4DE50D">
        <w:rPr>
          <w:lang w:val="es-ES"/>
        </w:rPr>
        <w:t xml:space="preserve">Su representante debe ayudarle a informarnos o a presentar la evidencia, a menos que la evidencia caiga bajo una excepción. </w:t>
      </w:r>
      <w:r w:rsidRPr="4A4DE50D">
        <w:rPr>
          <w:b/>
          <w:bCs/>
          <w:lang w:val="es-ES"/>
        </w:rPr>
        <w:t>Si conoce o tiene evidencia adicional, como expedientes, informes o evaluaciones, debe informarme al respecto o entregármela a más tardar 5 días laborables antes de la fecha de su audiencia. Si no cumple con este requisito, podría rechazar el tomar en cuenta la evidencia, a menos que la presentación tardía se encuentre dentro de una excepción limitada.</w:t>
      </w:r>
    </w:p>
    <w:p w14:paraId="427EC577" w14:textId="77777777" w:rsidR="005F03E4" w:rsidRPr="00B73295" w:rsidRDefault="005F03E4" w:rsidP="001E7848">
      <w:pPr>
        <w:rPr>
          <w:lang w:val="es-ES"/>
        </w:rPr>
      </w:pPr>
    </w:p>
    <w:p w14:paraId="078ADF8C" w14:textId="77777777" w:rsidR="00B73295" w:rsidRPr="006118F9" w:rsidRDefault="00B73295" w:rsidP="00B73295">
      <w:pPr>
        <w:rPr>
          <w:lang w:val="es-ES"/>
        </w:rPr>
      </w:pPr>
      <w:bookmarkStart w:id="3" w:name="_Hlk82677395"/>
      <w:r w:rsidRPr="006118F9">
        <w:rPr>
          <w:bCs/>
          <w:lang w:val="es-ES_tradnl"/>
        </w:rPr>
        <w:t>Si dejó pasar la fecha límite para informarnos o present</w:t>
      </w:r>
      <w:r>
        <w:rPr>
          <w:bCs/>
          <w:lang w:val="es-ES_tradnl"/>
        </w:rPr>
        <w:t>a</w:t>
      </w:r>
      <w:r w:rsidRPr="006118F9">
        <w:rPr>
          <w:bCs/>
          <w:lang w:val="es-ES_tradnl"/>
        </w:rPr>
        <w:t>r evidencia, aceptaré la evidencia si todavía no he tomado una decisión y usted no nos informó o present</w:t>
      </w:r>
      <w:r>
        <w:rPr>
          <w:bCs/>
          <w:lang w:val="es-ES_tradnl"/>
        </w:rPr>
        <w:t>ó</w:t>
      </w:r>
      <w:r w:rsidRPr="006118F9">
        <w:rPr>
          <w:bCs/>
          <w:lang w:val="es-ES_tradnl"/>
        </w:rPr>
        <w:t xml:space="preserve"> evidencia antes de la fecha límite, debido a que:</w:t>
      </w:r>
      <w:r w:rsidRPr="006118F9">
        <w:rPr>
          <w:bCs/>
          <w:lang w:val="es-ES"/>
        </w:rPr>
        <w:t xml:space="preserve"> </w:t>
      </w:r>
    </w:p>
    <w:p w14:paraId="75AEBCDF" w14:textId="77777777" w:rsidR="00B73295" w:rsidRPr="006118F9" w:rsidRDefault="00B73295" w:rsidP="00B73295">
      <w:pPr>
        <w:rPr>
          <w:lang w:val="es-ES"/>
        </w:rPr>
      </w:pPr>
    </w:p>
    <w:p w14:paraId="4B90ADFF" w14:textId="77777777" w:rsidR="00B73295" w:rsidRPr="007D570A" w:rsidRDefault="00B73295" w:rsidP="00B73295">
      <w:pPr>
        <w:pStyle w:val="ListParagraph"/>
        <w:ind w:left="864" w:hanging="360"/>
        <w:rPr>
          <w:color w:val="000000"/>
          <w:lang w:val="es-ES"/>
        </w:rPr>
      </w:pPr>
      <w:r w:rsidRPr="00256C6B">
        <w:rPr>
          <w:color w:val="000000"/>
          <w:lang w:val="es-ES"/>
        </w:rPr>
        <w:t>1.</w:t>
      </w:r>
      <w:r w:rsidRPr="00256C6B">
        <w:rPr>
          <w:color w:val="000000"/>
          <w:lang w:val="es-ES"/>
        </w:rPr>
        <w:tab/>
      </w:r>
      <w:r w:rsidRPr="006118F9">
        <w:rPr>
          <w:color w:val="000000"/>
          <w:lang w:val="es-ES_tradnl"/>
        </w:rPr>
        <w:t>Nuestra acción lo desinformó;</w:t>
      </w:r>
    </w:p>
    <w:p w14:paraId="086FFA90" w14:textId="77777777" w:rsidR="00B73295" w:rsidRPr="007D570A" w:rsidRDefault="00B73295" w:rsidP="00B73295">
      <w:pPr>
        <w:pStyle w:val="ListParagraph"/>
        <w:ind w:left="864" w:hanging="360"/>
        <w:rPr>
          <w:color w:val="000000"/>
          <w:lang w:val="es-ES"/>
        </w:rPr>
      </w:pPr>
      <w:r w:rsidRPr="007D570A">
        <w:rPr>
          <w:color w:val="000000"/>
          <w:lang w:val="es-ES"/>
        </w:rPr>
        <w:t>2.</w:t>
      </w:r>
      <w:r w:rsidRPr="007D570A">
        <w:rPr>
          <w:color w:val="000000"/>
          <w:lang w:val="es-ES"/>
        </w:rPr>
        <w:tab/>
      </w:r>
      <w:r w:rsidRPr="009D67C7">
        <w:rPr>
          <w:color w:val="000000"/>
          <w:lang w:val="es-ES_tradnl"/>
        </w:rPr>
        <w:t xml:space="preserve">Usted tenía limitaciones físicas, mentales, educacionales o lingüísticas que le impidieron informarnos </w:t>
      </w:r>
      <w:r>
        <w:rPr>
          <w:color w:val="000000"/>
          <w:lang w:val="es-ES_tradnl"/>
        </w:rPr>
        <w:t xml:space="preserve">o </w:t>
      </w:r>
      <w:r w:rsidRPr="009D67C7">
        <w:rPr>
          <w:color w:val="000000"/>
          <w:lang w:val="es-ES_tradnl"/>
        </w:rPr>
        <w:t xml:space="preserve">presentar la evidencia </w:t>
      </w:r>
      <w:r>
        <w:rPr>
          <w:color w:val="000000"/>
          <w:lang w:val="es-ES_tradnl"/>
        </w:rPr>
        <w:t>antes</w:t>
      </w:r>
      <w:r w:rsidRPr="007D570A">
        <w:rPr>
          <w:color w:val="000000"/>
          <w:lang w:val="es-ES"/>
        </w:rPr>
        <w:t>, o</w:t>
      </w:r>
    </w:p>
    <w:p w14:paraId="4AEC2181" w14:textId="77777777" w:rsidR="00B73295" w:rsidRPr="007D570A" w:rsidRDefault="00B73295" w:rsidP="00B73295">
      <w:pPr>
        <w:pStyle w:val="ListParagraph"/>
        <w:ind w:left="864" w:hanging="360"/>
        <w:rPr>
          <w:color w:val="000000"/>
          <w:lang w:val="es-ES"/>
        </w:rPr>
      </w:pPr>
      <w:r w:rsidRPr="007D570A">
        <w:rPr>
          <w:color w:val="000000"/>
          <w:lang w:val="es-ES"/>
        </w:rPr>
        <w:t>3.</w:t>
      </w:r>
      <w:r w:rsidRPr="007D570A">
        <w:rPr>
          <w:color w:val="000000"/>
          <w:lang w:val="es-ES"/>
        </w:rPr>
        <w:tab/>
        <w:t>Alguna otra circunstancia poco común, inesperada o inevitable fuera de su control, le</w:t>
      </w:r>
      <w:r>
        <w:rPr>
          <w:color w:val="000000"/>
          <w:lang w:val="es-ES"/>
        </w:rPr>
        <w:t xml:space="preserve"> impidió informarnos o presentar la evidencia antes.</w:t>
      </w:r>
    </w:p>
    <w:p w14:paraId="5FCE3EBC" w14:textId="77777777" w:rsidR="00B73295" w:rsidRPr="007D570A" w:rsidRDefault="00B73295" w:rsidP="00B73295">
      <w:pPr>
        <w:rPr>
          <w:lang w:val="es-ES"/>
        </w:rPr>
      </w:pPr>
    </w:p>
    <w:p w14:paraId="06498938" w14:textId="77777777" w:rsidR="00B73295" w:rsidRPr="007D570A" w:rsidRDefault="00B73295" w:rsidP="00B73295">
      <w:pPr>
        <w:keepNext/>
        <w:keepLines/>
        <w:rPr>
          <w:bCs/>
          <w:lang w:val="es-ES"/>
        </w:rPr>
      </w:pPr>
      <w:r w:rsidRPr="009D67C7">
        <w:rPr>
          <w:bCs/>
          <w:lang w:val="es-ES"/>
        </w:rPr>
        <w:t xml:space="preserve">Como se mencionó anteriormente, si </w:t>
      </w:r>
      <w:r>
        <w:rPr>
          <w:bCs/>
          <w:lang w:val="es-ES"/>
        </w:rPr>
        <w:t>desea</w:t>
      </w:r>
      <w:r w:rsidRPr="009D67C7">
        <w:rPr>
          <w:bCs/>
          <w:lang w:val="es-ES"/>
        </w:rPr>
        <w:t xml:space="preserve"> revisar su expediente antes de la fecha de su audiencia, contacte </w:t>
      </w:r>
      <w:r>
        <w:rPr>
          <w:bCs/>
          <w:lang w:val="es-ES"/>
        </w:rPr>
        <w:t xml:space="preserve">a </w:t>
      </w:r>
      <w:r w:rsidRPr="009D67C7">
        <w:rPr>
          <w:bCs/>
          <w:lang w:val="es-ES"/>
        </w:rPr>
        <w:t xml:space="preserve">la oficina al número de teléfono </w:t>
      </w:r>
      <w:r>
        <w:rPr>
          <w:bCs/>
          <w:lang w:val="es-ES"/>
        </w:rPr>
        <w:t>en la primera página de este aviso para hacer los arreglo</w:t>
      </w:r>
      <w:r w:rsidRPr="007D570A">
        <w:rPr>
          <w:bCs/>
          <w:lang w:val="es-ES"/>
        </w:rPr>
        <w:t>s.</w:t>
      </w:r>
    </w:p>
    <w:p w14:paraId="4E21D16E" w14:textId="77777777" w:rsidR="00B73295" w:rsidRPr="007D570A" w:rsidRDefault="00B73295" w:rsidP="00B73295">
      <w:pPr>
        <w:keepNext/>
        <w:keepLines/>
        <w:rPr>
          <w:b/>
          <w:color w:val="000000"/>
          <w:lang w:val="es-ES"/>
        </w:rPr>
      </w:pPr>
    </w:p>
    <w:p w14:paraId="026C499F" w14:textId="77777777" w:rsidR="00B73295" w:rsidRPr="00FB4934" w:rsidRDefault="00B73295" w:rsidP="00B73295">
      <w:pPr>
        <w:keepNext/>
        <w:keepLines/>
        <w:rPr>
          <w:b/>
          <w:color w:val="000000"/>
          <w:lang w:val="es-ES"/>
        </w:rPr>
      </w:pPr>
      <w:r w:rsidRPr="00A84CCD">
        <w:rPr>
          <w:b/>
          <w:color w:val="000000"/>
          <w:lang w:val="es-ES"/>
        </w:rPr>
        <w:t>Asuntos que tomaré en cuenta</w:t>
      </w:r>
    </w:p>
    <w:p w14:paraId="484CBE16" w14:textId="3F0FA5B8" w:rsidR="006B4964" w:rsidRPr="00B73295" w:rsidRDefault="006B4964" w:rsidP="00B54407">
      <w:pPr>
        <w:keepNext/>
        <w:keepLines/>
        <w:rPr>
          <w:lang w:val="es-ES"/>
        </w:rPr>
      </w:pPr>
    </w:p>
    <w:p w14:paraId="6B156C67" w14:textId="17C88BF5" w:rsidR="006B4964" w:rsidRPr="0089246C" w:rsidRDefault="00B73295" w:rsidP="00B84DD3">
      <w:pPr>
        <w:rPr>
          <w:rFonts w:ascii="Segoe UI" w:hAnsi="Segoe UI" w:cs="Segoe UI"/>
          <w:color w:val="000000"/>
          <w:sz w:val="20"/>
          <w:szCs w:val="20"/>
          <w:lang w:val="es-ES"/>
        </w:rPr>
      </w:pPr>
      <w:r w:rsidRPr="00F835B8">
        <w:rPr>
          <w:lang w:val="es-ES_tradnl"/>
        </w:rPr>
        <w:t xml:space="preserve">La sección 205(u) de la </w:t>
      </w:r>
      <w:r w:rsidRPr="00F835B8">
        <w:rPr>
          <w:i/>
          <w:iCs/>
          <w:lang w:val="es-ES_tradnl"/>
        </w:rPr>
        <w:t xml:space="preserve">Ley </w:t>
      </w:r>
      <w:r w:rsidRPr="00F835B8">
        <w:rPr>
          <w:lang w:val="es-ES_tradnl"/>
        </w:rPr>
        <w:t>requi</w:t>
      </w:r>
      <w:r>
        <w:rPr>
          <w:lang w:val="es-ES_tradnl"/>
        </w:rPr>
        <w:t>e</w:t>
      </w:r>
      <w:r w:rsidRPr="00F835B8">
        <w:rPr>
          <w:lang w:val="es-ES_tradnl"/>
        </w:rPr>
        <w:t xml:space="preserve">re que la evidencia en una reclamación para beneficios sea descartada si hay razón para creer que hubo fraude o culpa similar al proveer </w:t>
      </w:r>
      <w:r>
        <w:rPr>
          <w:lang w:val="es-ES_tradnl"/>
        </w:rPr>
        <w:t>esa</w:t>
      </w:r>
      <w:r w:rsidRPr="00F835B8">
        <w:rPr>
          <w:lang w:val="es-ES_tradnl"/>
        </w:rPr>
        <w:t xml:space="preserve"> evidencia</w:t>
      </w:r>
      <w:r w:rsidRPr="00F835B8">
        <w:rPr>
          <w:lang w:val="es-ES"/>
        </w:rPr>
        <w:t xml:space="preserve">. </w:t>
      </w:r>
      <w:r w:rsidRPr="00FB4934">
        <w:rPr>
          <w:lang w:val="es-ES"/>
        </w:rPr>
        <w:t xml:space="preserve">Utilizaré los procedimientos descritos en el </w:t>
      </w:r>
      <w:r w:rsidRPr="00FB4934">
        <w:rPr>
          <w:lang w:val="es-ES"/>
        </w:rPr>
        <w:t xml:space="preserve">Fallo </w:t>
      </w:r>
      <w:r w:rsidRPr="00FB4934">
        <w:rPr>
          <w:lang w:val="es-ES"/>
        </w:rPr>
        <w:t>22-2p</w:t>
      </w:r>
      <w:r>
        <w:rPr>
          <w:lang w:val="es-ES"/>
        </w:rPr>
        <w:t xml:space="preserve"> del Seguro Social,</w:t>
      </w:r>
      <w:r w:rsidRPr="00FB4934">
        <w:rPr>
          <w:lang w:val="es-ES"/>
        </w:rPr>
        <w:t xml:space="preserve"> para determinar </w:t>
      </w:r>
      <w:r w:rsidRPr="00F835B8">
        <w:rPr>
          <w:lang w:val="es-ES"/>
        </w:rPr>
        <w:t>si hay razón para creer que hubo fraude o culpa similar al proveer la evidencia en</w:t>
      </w:r>
      <w:r>
        <w:rPr>
          <w:lang w:val="es-ES"/>
        </w:rPr>
        <w:t xml:space="preserve"> su caso, especialmente evidencia fabricada o presentada por las personas identificadas anteriormente</w:t>
      </w:r>
      <w:r w:rsidR="0089246C">
        <w:rPr>
          <w:lang w:val="es-ES"/>
        </w:rPr>
        <w:t>.</w:t>
      </w:r>
      <w:r w:rsidR="0089246C" w:rsidRPr="0089246C">
        <w:rPr>
          <w:lang w:val="es-ES"/>
        </w:rPr>
        <w:t xml:space="preserve"> </w:t>
      </w:r>
      <w:r w:rsidR="0089246C" w:rsidRPr="00F835B8">
        <w:rPr>
          <w:lang w:val="es-ES"/>
        </w:rPr>
        <w:t xml:space="preserve">Si descubro que hubo fraude o culpa similar al proveer la evidencia, no tomaré en cuenta </w:t>
      </w:r>
      <w:r w:rsidR="0089246C">
        <w:rPr>
          <w:lang w:val="es-ES"/>
        </w:rPr>
        <w:t>esa</w:t>
      </w:r>
      <w:r w:rsidR="0089246C" w:rsidRPr="00F835B8">
        <w:rPr>
          <w:lang w:val="es-ES"/>
        </w:rPr>
        <w:t xml:space="preserve"> evidencia al </w:t>
      </w:r>
      <w:r w:rsidR="0089246C">
        <w:rPr>
          <w:lang w:val="es-ES"/>
        </w:rPr>
        <w:t>redeterminar</w:t>
      </w:r>
      <w:r w:rsidR="0089246C" w:rsidRPr="00F835B8">
        <w:rPr>
          <w:lang w:val="es-ES"/>
        </w:rPr>
        <w:t xml:space="preserve"> su caso y tomaré mi decisión basada</w:t>
      </w:r>
      <w:r w:rsidR="0089246C">
        <w:rPr>
          <w:lang w:val="es-ES"/>
        </w:rPr>
        <w:t xml:space="preserve"> en el resto de la evidencia en su expediente.</w:t>
      </w:r>
      <w:r w:rsidR="0089246C" w:rsidRPr="004123D1">
        <w:rPr>
          <w:lang w:val="es-ES"/>
        </w:rPr>
        <w:t xml:space="preserve"> Antes de descartar</w:t>
      </w:r>
      <w:r w:rsidR="0089246C">
        <w:rPr>
          <w:lang w:val="es-ES"/>
        </w:rPr>
        <w:t xml:space="preserve"> la</w:t>
      </w:r>
      <w:r w:rsidR="0089246C" w:rsidRPr="004123D1">
        <w:rPr>
          <w:lang w:val="es-ES"/>
        </w:rPr>
        <w:t xml:space="preserve"> evidencia </w:t>
      </w:r>
      <w:r w:rsidR="0089246C">
        <w:rPr>
          <w:lang w:val="es-ES"/>
        </w:rPr>
        <w:t xml:space="preserve">basada en </w:t>
      </w:r>
      <w:r w:rsidR="0089246C" w:rsidRPr="004123D1">
        <w:rPr>
          <w:lang w:val="es-ES"/>
        </w:rPr>
        <w:t>fraude o culpa similar, tomar</w:t>
      </w:r>
      <w:r w:rsidR="0089246C">
        <w:rPr>
          <w:lang w:val="es-ES"/>
        </w:rPr>
        <w:t>é en cuenta cualquier objeción que usted tenga</w:t>
      </w:r>
      <w:r w:rsidR="0089246C" w:rsidRPr="004123D1">
        <w:rPr>
          <w:lang w:val="es-ES"/>
        </w:rPr>
        <w:t>.</w:t>
      </w:r>
      <w:r w:rsidR="006B4964" w:rsidRPr="0089246C">
        <w:rPr>
          <w:lang w:val="es-ES"/>
        </w:rPr>
        <w:t xml:space="preserve"> </w:t>
      </w:r>
      <w:r w:rsidR="0089246C" w:rsidRPr="0089246C">
        <w:rPr>
          <w:lang w:val="es-ES"/>
        </w:rPr>
        <w:t>Si descubro que no hubo fraude o culpa similar en ninguna de la evidencia presentada en su ca</w:t>
      </w:r>
      <w:r w:rsidR="0089246C">
        <w:rPr>
          <w:lang w:val="es-ES"/>
        </w:rPr>
        <w:t>so, la redeterminación se detendrá.</w:t>
      </w:r>
      <w:r w:rsidR="00B84DD3" w:rsidRPr="0089246C">
        <w:rPr>
          <w:lang w:val="es-ES"/>
        </w:rPr>
        <w:t xml:space="preserve"> </w:t>
      </w:r>
      <w:r w:rsidR="0089246C" w:rsidRPr="00C17CEB">
        <w:rPr>
          <w:lang w:val="es-ES"/>
        </w:rPr>
        <w:t>Si la redeterminación se detiene, su más reciente determinación o</w:t>
      </w:r>
      <w:r w:rsidR="0089246C">
        <w:rPr>
          <w:lang w:val="es-ES"/>
        </w:rPr>
        <w:t xml:space="preserve"> decisión se mantendrá en efecto</w:t>
      </w:r>
      <w:r w:rsidR="0061179D" w:rsidRPr="0089246C">
        <w:rPr>
          <w:rFonts w:ascii="Segoe UI" w:hAnsi="Segoe UI" w:cs="Segoe UI"/>
          <w:color w:val="000000"/>
          <w:sz w:val="20"/>
          <w:szCs w:val="20"/>
          <w:lang w:val="es-ES"/>
        </w:rPr>
        <w:t>.</w:t>
      </w:r>
    </w:p>
    <w:p w14:paraId="2C183983" w14:textId="77777777" w:rsidR="007966D2" w:rsidRPr="0089246C" w:rsidRDefault="007966D2" w:rsidP="00B84DD3">
      <w:pPr>
        <w:rPr>
          <w:lang w:val="es-ES"/>
        </w:rPr>
      </w:pPr>
    </w:p>
    <w:bookmarkEnd w:id="3"/>
    <w:p w14:paraId="55A4720C" w14:textId="43266C35" w:rsidR="0089246C" w:rsidRPr="00256C6B" w:rsidRDefault="0089246C" w:rsidP="0089246C">
      <w:pPr>
        <w:keepNext/>
        <w:keepLines/>
        <w:rPr>
          <w:lang w:val="es-ES"/>
        </w:rPr>
      </w:pPr>
      <w:r w:rsidRPr="002C3AD7">
        <w:rPr>
          <w:lang w:val="es-ES"/>
        </w:rPr>
        <w:t xml:space="preserve">Después de redeterminar su caso, es posible que determine que no hay suficiente evidencia que apoye su derecho a beneficios en o </w:t>
      </w:r>
      <w:r>
        <w:rPr>
          <w:lang w:val="es-ES"/>
        </w:rPr>
        <w:t xml:space="preserve">antes de </w:t>
      </w:r>
      <w:r w:rsidRPr="002C3AD7">
        <w:rPr>
          <w:lang w:val="es-ES"/>
        </w:rPr>
        <w:t>[</w:t>
      </w:r>
      <w:r w:rsidRPr="00DA52CB">
        <w:rPr>
          <w:i/>
          <w:highlight w:val="yellow"/>
        </w:rPr>
        <w:t>Award Date</w:t>
      </w:r>
      <w:r w:rsidRPr="002C3AD7">
        <w:rPr>
          <w:lang w:val="es-ES"/>
        </w:rPr>
        <w:t xml:space="preserve">], </w:t>
      </w:r>
      <w:r w:rsidRPr="00FD4226">
        <w:rPr>
          <w:lang w:val="es-ES_tradnl"/>
        </w:rPr>
        <w:t xml:space="preserve">la fecha en que el Seguro Social inicialmente aprobó su reclamación. </w:t>
      </w:r>
      <w:r w:rsidRPr="002C3AD7">
        <w:rPr>
          <w:lang w:val="es-ES"/>
        </w:rPr>
        <w:t>Mi decisión podría resultar en la pérdida de sus beneficios y se podría determinar que usted reci</w:t>
      </w:r>
      <w:r>
        <w:rPr>
          <w:lang w:val="es-ES"/>
        </w:rPr>
        <w:t>bió un sobrepago.</w:t>
      </w:r>
      <w:r w:rsidRPr="002C3AD7">
        <w:rPr>
          <w:lang w:val="es-ES"/>
        </w:rPr>
        <w:t xml:space="preserve"> Si sus beneficios se terminan, y se calcula un sobrepago, las disposiciones de la Subparte F – sobrepagos, pagos insuficientes, exoneración de ajuste o rembolso de sobrepago</w:t>
      </w:r>
      <w:r>
        <w:rPr>
          <w:lang w:val="es-ES"/>
        </w:rPr>
        <w:t>s</w:t>
      </w:r>
      <w:r w:rsidRPr="002C3AD7">
        <w:rPr>
          <w:lang w:val="es-ES"/>
        </w:rPr>
        <w:t xml:space="preserve"> y la responsabilidad de un</w:t>
      </w:r>
      <w:r>
        <w:rPr>
          <w:lang w:val="es-ES"/>
        </w:rPr>
        <w:t xml:space="preserve"> funcionario autorizado </w:t>
      </w:r>
      <w:r w:rsidR="00EE7947" w:rsidRPr="002C3AD7">
        <w:rPr>
          <w:lang w:val="es-ES"/>
        </w:rPr>
        <w:t>–</w:t>
      </w:r>
      <w:r>
        <w:rPr>
          <w:lang w:val="es-ES"/>
        </w:rPr>
        <w:t xml:space="preserve"> </w:t>
      </w:r>
      <w:r>
        <w:rPr>
          <w:lang w:val="es-ES"/>
        </w:rPr>
        <w:t xml:space="preserve">aplicarán (20 CFR Ch III Subparte F). </w:t>
      </w:r>
      <w:r w:rsidRPr="002C3AD7">
        <w:rPr>
          <w:lang w:val="es-ES"/>
        </w:rPr>
        <w:t>Puede solicitar que exoneremos ese sobrepago y tomaremos en cuenta dicha solicitud bajo nu</w:t>
      </w:r>
      <w:r>
        <w:rPr>
          <w:lang w:val="es-ES"/>
        </w:rPr>
        <w:t xml:space="preserve">estras reglas. </w:t>
      </w:r>
    </w:p>
    <w:p w14:paraId="1AD2E520" w14:textId="77777777" w:rsidR="00B54407" w:rsidRPr="0089246C" w:rsidRDefault="00B54407" w:rsidP="00B54407">
      <w:pPr>
        <w:keepNext/>
        <w:keepLines/>
        <w:rPr>
          <w:lang w:val="es-ES"/>
        </w:rPr>
      </w:pPr>
    </w:p>
    <w:p w14:paraId="27ACC622" w14:textId="1D982646" w:rsidR="00212974" w:rsidRPr="0089246C" w:rsidRDefault="0089246C" w:rsidP="006F4FA7">
      <w:pPr>
        <w:keepNext/>
        <w:keepLines/>
        <w:rPr>
          <w:lang w:val="es-ES"/>
        </w:rPr>
      </w:pPr>
      <w:r w:rsidRPr="00AC79A8">
        <w:rPr>
          <w:lang w:val="es-ES"/>
        </w:rPr>
        <w:t xml:space="preserve">Bajo la </w:t>
      </w:r>
      <w:r w:rsidRPr="00AC79A8">
        <w:rPr>
          <w:i/>
          <w:iCs/>
          <w:lang w:val="es-ES"/>
        </w:rPr>
        <w:t>Ley</w:t>
      </w:r>
      <w:r w:rsidRPr="00AC79A8">
        <w:rPr>
          <w:lang w:val="es-ES"/>
        </w:rPr>
        <w:t>, determinaré si usted tenía una incapacidad en o antes de [</w:t>
      </w:r>
      <w:r w:rsidRPr="00DA52CB">
        <w:rPr>
          <w:i/>
          <w:highlight w:val="yellow"/>
        </w:rPr>
        <w:t>Award Date</w:t>
      </w:r>
      <w:r w:rsidRPr="00AC79A8">
        <w:rPr>
          <w:lang w:val="es-ES"/>
        </w:rPr>
        <w:t xml:space="preserve">], </w:t>
      </w:r>
      <w:r w:rsidRPr="00AF5314">
        <w:rPr>
          <w:lang w:val="es-ES"/>
        </w:rPr>
        <w:t>la fecha en que el Seguro So</w:t>
      </w:r>
      <w:r>
        <w:rPr>
          <w:lang w:val="es-ES"/>
        </w:rPr>
        <w:t>cial inicialmente aprobó su reclamación, si usted tenía padecimientos físicos o mentales que</w:t>
      </w:r>
      <w:r w:rsidR="00212974" w:rsidRPr="0089246C">
        <w:rPr>
          <w:lang w:val="es-ES"/>
        </w:rPr>
        <w:t>:</w:t>
      </w:r>
    </w:p>
    <w:p w14:paraId="2A39C119" w14:textId="77777777" w:rsidR="00212974" w:rsidRPr="0089246C" w:rsidRDefault="00212974" w:rsidP="00184903">
      <w:pPr>
        <w:rPr>
          <w:lang w:val="es-ES"/>
        </w:rPr>
      </w:pPr>
    </w:p>
    <w:p w14:paraId="04B19F26" w14:textId="35966AC6" w:rsidR="00212974" w:rsidRPr="0089246C" w:rsidRDefault="0089246C" w:rsidP="00212974">
      <w:pPr>
        <w:keepNext/>
        <w:keepLines/>
        <w:numPr>
          <w:ilvl w:val="0"/>
          <w:numId w:val="12"/>
        </w:numPr>
        <w:tabs>
          <w:tab w:val="clear" w:pos="648"/>
          <w:tab w:val="num" w:pos="1008"/>
        </w:tabs>
        <w:ind w:left="1008"/>
        <w:rPr>
          <w:lang w:val="es-ES"/>
        </w:rPr>
      </w:pPr>
      <w:r w:rsidRPr="00AC79A8">
        <w:rPr>
          <w:lang w:val="es-ES"/>
        </w:rPr>
        <w:t>Le impedían hacer cualquier trabajo s</w:t>
      </w:r>
      <w:r>
        <w:rPr>
          <w:lang w:val="es-ES"/>
        </w:rPr>
        <w:t>ustancial y lucrativo</w:t>
      </w:r>
      <w:r w:rsidR="00212974" w:rsidRPr="0089246C">
        <w:rPr>
          <w:lang w:val="es-ES"/>
        </w:rPr>
        <w:t>;</w:t>
      </w:r>
      <w:r w:rsidR="009749AC" w:rsidRPr="0089246C">
        <w:rPr>
          <w:lang w:val="es-ES"/>
        </w:rPr>
        <w:t xml:space="preserve"> </w:t>
      </w:r>
      <w:r>
        <w:rPr>
          <w:b/>
          <w:lang w:val="es-ES"/>
        </w:rPr>
        <w:t>y</w:t>
      </w:r>
    </w:p>
    <w:p w14:paraId="2D3317B9" w14:textId="77777777" w:rsidR="00212974" w:rsidRPr="0089246C" w:rsidRDefault="00212974" w:rsidP="00184903">
      <w:pPr>
        <w:rPr>
          <w:lang w:val="es-ES"/>
        </w:rPr>
      </w:pPr>
    </w:p>
    <w:p w14:paraId="1C21E069" w14:textId="2666E4C8" w:rsidR="00212974" w:rsidRPr="0089246C" w:rsidRDefault="0089246C" w:rsidP="00212974">
      <w:pPr>
        <w:keepNext/>
        <w:keepLines/>
        <w:numPr>
          <w:ilvl w:val="0"/>
          <w:numId w:val="13"/>
        </w:numPr>
        <w:tabs>
          <w:tab w:val="clear" w:pos="648"/>
          <w:tab w:val="num" w:pos="1008"/>
        </w:tabs>
        <w:ind w:left="1008"/>
        <w:rPr>
          <w:lang w:val="es-ES"/>
        </w:rPr>
      </w:pPr>
      <w:r w:rsidRPr="00AC79A8">
        <w:rPr>
          <w:lang w:val="es-ES"/>
        </w:rPr>
        <w:t xml:space="preserve">Duraron por un período continuo de al menos 12 meses, podría haberse esperado que duraran un período continuo de 12 meses </w:t>
      </w:r>
      <w:r>
        <w:rPr>
          <w:lang w:val="es-ES"/>
        </w:rPr>
        <w:t>o podría haberse esperado que resultara</w:t>
      </w:r>
      <w:r w:rsidR="00ED1052">
        <w:rPr>
          <w:lang w:val="es-ES"/>
        </w:rPr>
        <w:t>n</w:t>
      </w:r>
      <w:r>
        <w:rPr>
          <w:lang w:val="es-ES"/>
        </w:rPr>
        <w:t xml:space="preserve"> en la muerte</w:t>
      </w:r>
      <w:r w:rsidR="00212974" w:rsidRPr="0089246C">
        <w:rPr>
          <w:lang w:val="es-ES"/>
        </w:rPr>
        <w:t>.</w:t>
      </w:r>
    </w:p>
    <w:p w14:paraId="5AAAEB91" w14:textId="77777777" w:rsidR="00212974" w:rsidRPr="0089246C" w:rsidRDefault="00212974" w:rsidP="00184903">
      <w:pPr>
        <w:rPr>
          <w:lang w:val="es-ES"/>
        </w:rPr>
      </w:pPr>
    </w:p>
    <w:p w14:paraId="6A1C0831" w14:textId="2A15E870" w:rsidR="00212974" w:rsidRPr="001A15B1" w:rsidRDefault="0089246C" w:rsidP="006F4FA7">
      <w:pPr>
        <w:keepNext/>
        <w:keepLines/>
      </w:pPr>
      <w:r w:rsidRPr="4A4DE50D">
        <w:rPr>
          <w:lang w:val="es-ES"/>
        </w:rPr>
        <w:t xml:space="preserve">Seguiré un proceso paso a paso para decidir si usted </w:t>
      </w:r>
      <w:r w:rsidR="64EA47BC" w:rsidRPr="4A4DE50D">
        <w:rPr>
          <w:lang w:val="es-ES"/>
        </w:rPr>
        <w:t>tenía una incapacidad</w:t>
      </w:r>
      <w:r w:rsidRPr="4A4DE50D">
        <w:rPr>
          <w:lang w:val="es-ES"/>
        </w:rPr>
        <w:t xml:space="preserve"> </w:t>
      </w:r>
      <w:r w:rsidRPr="4A4DE50D">
        <w:rPr>
          <w:lang w:val="es-ES"/>
        </w:rPr>
        <w:t>en o antes de [</w:t>
      </w:r>
      <w:r w:rsidRPr="00DA52CB">
        <w:rPr>
          <w:i/>
          <w:iCs/>
          <w:highlight w:val="yellow"/>
        </w:rPr>
        <w:t>Award Date</w:t>
      </w:r>
      <w:r w:rsidRPr="4A4DE50D">
        <w:rPr>
          <w:lang w:val="es-ES"/>
        </w:rPr>
        <w:t>], la fecha en que el Seguro Social aprobó la reclamación. Detendré el proceso en el primer paso en que pueda tomar una decisión. Los pasos en este proceso analizan lo siguiente</w:t>
      </w:r>
      <w:r w:rsidR="00212974">
        <w:t>:</w:t>
      </w:r>
    </w:p>
    <w:p w14:paraId="50733CEE" w14:textId="77777777" w:rsidR="00212974" w:rsidRPr="001A15B1" w:rsidRDefault="00212974" w:rsidP="00184903"/>
    <w:p w14:paraId="6FF55D56" w14:textId="1605A975" w:rsidR="00212974" w:rsidRPr="0089246C" w:rsidRDefault="0089246C" w:rsidP="00212974">
      <w:pPr>
        <w:keepNext/>
        <w:keepLines/>
        <w:numPr>
          <w:ilvl w:val="0"/>
          <w:numId w:val="14"/>
        </w:numPr>
        <w:tabs>
          <w:tab w:val="clear" w:pos="648"/>
          <w:tab w:val="num" w:pos="1008"/>
        </w:tabs>
        <w:ind w:left="1008"/>
        <w:rPr>
          <w:lang w:val="es-ES"/>
        </w:rPr>
      </w:pPr>
      <w:r w:rsidRPr="000A5FAE">
        <w:rPr>
          <w:lang w:val="es-ES"/>
        </w:rPr>
        <w:t>Cualquier trabajo que realiz</w:t>
      </w:r>
      <w:r>
        <w:rPr>
          <w:lang w:val="es-ES"/>
        </w:rPr>
        <w:t>ó</w:t>
      </w:r>
      <w:r w:rsidRPr="000A5FAE">
        <w:rPr>
          <w:lang w:val="es-ES"/>
        </w:rPr>
        <w:t xml:space="preserve"> después de que sus padecimi</w:t>
      </w:r>
      <w:r>
        <w:rPr>
          <w:lang w:val="es-ES"/>
        </w:rPr>
        <w:t>entos comenzaron</w:t>
      </w:r>
      <w:r w:rsidR="00212974" w:rsidRPr="0089246C">
        <w:rPr>
          <w:lang w:val="es-ES"/>
        </w:rPr>
        <w:t>;</w:t>
      </w:r>
    </w:p>
    <w:p w14:paraId="330A9525" w14:textId="77777777" w:rsidR="00212974" w:rsidRPr="0089246C" w:rsidRDefault="00212974" w:rsidP="00184903">
      <w:pPr>
        <w:rPr>
          <w:lang w:val="es-ES"/>
        </w:rPr>
      </w:pPr>
    </w:p>
    <w:p w14:paraId="38086B4F" w14:textId="02926E96" w:rsidR="00212974" w:rsidRPr="00C503F7" w:rsidRDefault="0089246C" w:rsidP="00212974">
      <w:pPr>
        <w:keepNext/>
        <w:keepLines/>
        <w:numPr>
          <w:ilvl w:val="0"/>
          <w:numId w:val="14"/>
        </w:numPr>
        <w:tabs>
          <w:tab w:val="clear" w:pos="648"/>
          <w:tab w:val="num" w:pos="1008"/>
        </w:tabs>
        <w:ind w:left="1008"/>
        <w:rPr>
          <w:lang w:val="es-ES"/>
        </w:rPr>
      </w:pPr>
      <w:r w:rsidRPr="00D32260">
        <w:rPr>
          <w:lang w:val="es-ES"/>
        </w:rPr>
        <w:t>La gravedad de sus padecimientos</w:t>
      </w:r>
      <w:r w:rsidR="00212974" w:rsidRPr="00C503F7">
        <w:rPr>
          <w:lang w:val="es-ES"/>
        </w:rPr>
        <w:t>;</w:t>
      </w:r>
    </w:p>
    <w:p w14:paraId="36097863" w14:textId="77777777" w:rsidR="00212974" w:rsidRPr="00C503F7" w:rsidRDefault="00212974" w:rsidP="00184903">
      <w:pPr>
        <w:rPr>
          <w:lang w:val="es-ES"/>
        </w:rPr>
      </w:pPr>
    </w:p>
    <w:p w14:paraId="245C3AC5" w14:textId="2F1198DB" w:rsidR="00212974" w:rsidRPr="00C503F7" w:rsidRDefault="00C503F7" w:rsidP="00212974">
      <w:pPr>
        <w:keepNext/>
        <w:keepLines/>
        <w:numPr>
          <w:ilvl w:val="0"/>
          <w:numId w:val="14"/>
        </w:numPr>
        <w:tabs>
          <w:tab w:val="clear" w:pos="648"/>
          <w:tab w:val="num" w:pos="1008"/>
        </w:tabs>
        <w:ind w:left="1008"/>
        <w:rPr>
          <w:lang w:val="es-ES"/>
        </w:rPr>
      </w:pPr>
      <w:r w:rsidRPr="00D32260">
        <w:rPr>
          <w:lang w:val="es-ES"/>
        </w:rPr>
        <w:t xml:space="preserve">Si podía </w:t>
      </w:r>
      <w:r>
        <w:rPr>
          <w:lang w:val="es-ES"/>
        </w:rPr>
        <w:t xml:space="preserve">haber </w:t>
      </w:r>
      <w:r w:rsidRPr="00D32260">
        <w:rPr>
          <w:lang w:val="es-ES"/>
        </w:rPr>
        <w:t>realiza</w:t>
      </w:r>
      <w:r>
        <w:rPr>
          <w:lang w:val="es-ES"/>
        </w:rPr>
        <w:t>do</w:t>
      </w:r>
      <w:r w:rsidRPr="00D32260">
        <w:rPr>
          <w:lang w:val="es-ES"/>
        </w:rPr>
        <w:t xml:space="preserve"> el tipo de trabajo que hizo en el </w:t>
      </w:r>
      <w:bookmarkStart w:id="4" w:name="_Hlk136350150"/>
      <w:r w:rsidRPr="00D32260">
        <w:rPr>
          <w:lang w:val="es-ES"/>
        </w:rPr>
        <w:t>pasado</w:t>
      </w:r>
      <w:bookmarkEnd w:id="4"/>
      <w:r w:rsidR="00212974" w:rsidRPr="00C503F7">
        <w:rPr>
          <w:lang w:val="es-ES"/>
        </w:rPr>
        <w:t>;</w:t>
      </w:r>
      <w:r w:rsidR="009749AC" w:rsidRPr="00C503F7">
        <w:rPr>
          <w:lang w:val="es-ES"/>
        </w:rPr>
        <w:t xml:space="preserve"> </w:t>
      </w:r>
      <w:r>
        <w:rPr>
          <w:lang w:val="es-ES"/>
        </w:rPr>
        <w:t>y</w:t>
      </w:r>
    </w:p>
    <w:p w14:paraId="01475204" w14:textId="77777777" w:rsidR="00212974" w:rsidRPr="00C503F7" w:rsidRDefault="00212974" w:rsidP="00184903">
      <w:pPr>
        <w:rPr>
          <w:lang w:val="es-ES"/>
        </w:rPr>
      </w:pPr>
    </w:p>
    <w:p w14:paraId="28220AA4" w14:textId="6AC6A233" w:rsidR="00212974" w:rsidRPr="00C503F7" w:rsidRDefault="00C503F7" w:rsidP="00212974">
      <w:pPr>
        <w:keepNext/>
        <w:keepLines/>
        <w:numPr>
          <w:ilvl w:val="0"/>
          <w:numId w:val="14"/>
        </w:numPr>
        <w:tabs>
          <w:tab w:val="clear" w:pos="648"/>
          <w:tab w:val="num" w:pos="1008"/>
        </w:tabs>
        <w:ind w:left="1008"/>
        <w:rPr>
          <w:lang w:val="es-ES"/>
        </w:rPr>
      </w:pPr>
      <w:r w:rsidRPr="00D32260">
        <w:rPr>
          <w:lang w:val="es-ES"/>
        </w:rPr>
        <w:lastRenderedPageBreak/>
        <w:t>Si podía haber realizado cualquier otro tipo de trabajo tomando en cuen</w:t>
      </w:r>
      <w:r>
        <w:rPr>
          <w:lang w:val="es-ES"/>
        </w:rPr>
        <w:t>ta su edad, educación y experiencia de trabajo</w:t>
      </w:r>
      <w:r w:rsidR="00212974" w:rsidRPr="00C503F7">
        <w:rPr>
          <w:lang w:val="es-ES"/>
        </w:rPr>
        <w:t>.</w:t>
      </w:r>
    </w:p>
    <w:p w14:paraId="3CFF0F58" w14:textId="77777777" w:rsidR="00212974" w:rsidRPr="00C503F7" w:rsidRDefault="00212974" w:rsidP="00184903">
      <w:pPr>
        <w:rPr>
          <w:lang w:val="es-ES"/>
        </w:rPr>
      </w:pPr>
    </w:p>
    <w:p w14:paraId="1FFC792D" w14:textId="5013F7DC" w:rsidR="00212974" w:rsidRPr="00C503F7" w:rsidRDefault="00C503F7" w:rsidP="004E248B">
      <w:pPr>
        <w:rPr>
          <w:snapToGrid w:val="0"/>
          <w:lang w:val="es-ES"/>
        </w:rPr>
      </w:pPr>
      <w:r w:rsidRPr="4A4DE50D">
        <w:rPr>
          <w:lang w:val="es-ES"/>
        </w:rPr>
        <w:t xml:space="preserve">También tomaré en cuenta si tenía suficientes ganancias bajo su Seguro Social para estar asegurado por un período de incapacidad y beneficios de seguro por incapacidad. Si lo estuvo, debo decidir si usted </w:t>
      </w:r>
      <w:r w:rsidR="6B50DE20" w:rsidRPr="4A4DE50D">
        <w:rPr>
          <w:lang w:val="es-ES"/>
        </w:rPr>
        <w:t>se incapacitó</w:t>
      </w:r>
      <w:r w:rsidRPr="4A4DE50D">
        <w:rPr>
          <w:lang w:val="es-ES"/>
        </w:rPr>
        <w:t xml:space="preserve"> mientras estaba asegurado</w:t>
      </w:r>
      <w:r w:rsidR="00781521" w:rsidRPr="4A4DE50D">
        <w:rPr>
          <w:lang w:val="es-ES"/>
        </w:rPr>
        <w:t xml:space="preserve">.  </w:t>
      </w:r>
    </w:p>
    <w:p w14:paraId="33C1792F" w14:textId="77777777" w:rsidR="00212974" w:rsidRPr="00C503F7" w:rsidRDefault="00212974" w:rsidP="00184903">
      <w:pPr>
        <w:ind w:left="288"/>
        <w:rPr>
          <w:lang w:val="es-ES"/>
        </w:rPr>
      </w:pPr>
    </w:p>
    <w:p w14:paraId="22240126" w14:textId="574749CD" w:rsidR="00C503F7" w:rsidRPr="00436D4F" w:rsidRDefault="00C503F7" w:rsidP="00C503F7">
      <w:pPr>
        <w:keepNext/>
        <w:keepLines/>
        <w:rPr>
          <w:lang w:val="es-ES"/>
        </w:rPr>
      </w:pPr>
      <w:r w:rsidRPr="4A4DE50D">
        <w:rPr>
          <w:lang w:val="es-ES"/>
        </w:rPr>
        <w:t xml:space="preserve">Nuestras normas explican las reglas para decidir si usted </w:t>
      </w:r>
      <w:r w:rsidR="0AD98495" w:rsidRPr="4A4DE50D">
        <w:rPr>
          <w:lang w:val="es-ES"/>
        </w:rPr>
        <w:t>tenía una incapacidad</w:t>
      </w:r>
      <w:r w:rsidRPr="4A4DE50D">
        <w:rPr>
          <w:lang w:val="es-ES"/>
        </w:rPr>
        <w:t xml:space="preserve"> y, si </w:t>
      </w:r>
      <w:r w:rsidR="12D3CA96" w:rsidRPr="4A4DE50D">
        <w:rPr>
          <w:lang w:val="es-ES"/>
        </w:rPr>
        <w:t>la t</w:t>
      </w:r>
      <w:r w:rsidR="008A6C64">
        <w:rPr>
          <w:lang w:val="es-ES"/>
        </w:rPr>
        <w:t>ení</w:t>
      </w:r>
      <w:r w:rsidR="0015262B">
        <w:rPr>
          <w:lang w:val="es-ES"/>
        </w:rPr>
        <w:t>a</w:t>
      </w:r>
      <w:r w:rsidRPr="4A4DE50D">
        <w:rPr>
          <w:lang w:val="es-ES"/>
        </w:rPr>
        <w:t xml:space="preserve">, cuándo comenzó su incapacidad. Estas reglas están en el Código de Regulaciones Federales, Título 20, Capítulo III, Parte 404, Subparte B, Subparte P. </w:t>
      </w:r>
    </w:p>
    <w:p w14:paraId="1566435E" w14:textId="77777777" w:rsidR="00212974" w:rsidRPr="00C503F7" w:rsidRDefault="00212974" w:rsidP="00184903">
      <w:pPr>
        <w:pStyle w:val="EndnoteText"/>
        <w:rPr>
          <w:lang w:val="es-ES"/>
        </w:rPr>
      </w:pPr>
    </w:p>
    <w:p w14:paraId="37BC68B2" w14:textId="06108A18" w:rsidR="00212974" w:rsidRPr="00C503F7" w:rsidRDefault="00C503F7" w:rsidP="009756EB">
      <w:pPr>
        <w:keepNext/>
        <w:keepLines/>
        <w:rPr>
          <w:lang w:val="es-ES"/>
        </w:rPr>
      </w:pPr>
      <w:r w:rsidRPr="4A4DE50D">
        <w:rPr>
          <w:lang w:val="es-ES"/>
        </w:rPr>
        <w:t xml:space="preserve">Si determino que usted </w:t>
      </w:r>
      <w:r w:rsidR="65DD4288" w:rsidRPr="4A4DE50D">
        <w:rPr>
          <w:lang w:val="es-ES"/>
        </w:rPr>
        <w:t>tenía una incapacidad</w:t>
      </w:r>
      <w:r w:rsidRPr="4A4DE50D">
        <w:rPr>
          <w:lang w:val="es-ES"/>
        </w:rPr>
        <w:t>, también tomaré en cuenta si su incapacidad continuó hasta [</w:t>
      </w:r>
      <w:r w:rsidRPr="00DA52CB">
        <w:rPr>
          <w:i/>
          <w:iCs/>
          <w:highlight w:val="yellow"/>
        </w:rPr>
        <w:t>Award Date</w:t>
      </w:r>
      <w:r w:rsidRPr="4A4DE50D">
        <w:rPr>
          <w:lang w:val="es-ES"/>
        </w:rPr>
        <w:t xml:space="preserve">], o si sus padecimientos mejoraron en o antes de </w:t>
      </w:r>
      <w:r w:rsidRPr="4A4DE50D">
        <w:rPr>
          <w:rFonts w:eastAsia="SimSun"/>
          <w:color w:val="000000" w:themeColor="text1"/>
          <w:lang w:val="es-ES" w:eastAsia="en-US"/>
        </w:rPr>
        <w:t>[</w:t>
      </w:r>
      <w:r w:rsidRPr="00DA52CB">
        <w:rPr>
          <w:i/>
          <w:iCs/>
          <w:highlight w:val="yellow"/>
        </w:rPr>
        <w:t>Award Date</w:t>
      </w:r>
      <w:r w:rsidRPr="4A4DE50D">
        <w:rPr>
          <w:rFonts w:eastAsia="SimSun"/>
          <w:color w:val="000000" w:themeColor="text1"/>
          <w:lang w:val="es-ES" w:eastAsia="en-US"/>
        </w:rPr>
        <w:t>], la fecha en que el Seguro Social inicialmente aprobó su solicitud</w:t>
      </w:r>
      <w:r w:rsidR="00212974" w:rsidRPr="4A4DE50D">
        <w:rPr>
          <w:lang w:val="es-ES"/>
        </w:rPr>
        <w:t>.</w:t>
      </w:r>
    </w:p>
    <w:p w14:paraId="535E4FCD" w14:textId="14664763" w:rsidR="00B84DD3" w:rsidRPr="00C503F7" w:rsidRDefault="00B84DD3" w:rsidP="009756EB">
      <w:pPr>
        <w:keepNext/>
        <w:keepLines/>
        <w:rPr>
          <w:lang w:val="es-ES"/>
        </w:rPr>
      </w:pPr>
    </w:p>
    <w:p w14:paraId="7B03D661" w14:textId="77777777" w:rsidR="00C503F7" w:rsidRPr="00C503F7" w:rsidRDefault="00C503F7" w:rsidP="00C503F7">
      <w:pPr>
        <w:keepNext/>
        <w:keepLines/>
        <w:outlineLvl w:val="1"/>
        <w:rPr>
          <w:b/>
          <w:bCs/>
          <w:iCs/>
          <w:lang w:val="es-ES_tradnl"/>
        </w:rPr>
      </w:pPr>
      <w:r w:rsidRPr="00C503F7">
        <w:rPr>
          <w:b/>
          <w:lang w:val="es-ES_tradnl"/>
        </w:rPr>
        <w:t>Asuntos adicionales</w:t>
      </w:r>
    </w:p>
    <w:p w14:paraId="10244CE8" w14:textId="77777777" w:rsidR="00B84DD3" w:rsidRPr="00C503F7" w:rsidRDefault="00B84DD3" w:rsidP="00B84DD3">
      <w:pPr>
        <w:rPr>
          <w:bCs/>
          <w:iCs/>
          <w:lang w:val="es-ES_tradnl"/>
        </w:rPr>
      </w:pPr>
    </w:p>
    <w:p w14:paraId="5BA725BD" w14:textId="7EB8B427" w:rsidR="00B84DD3" w:rsidRPr="00C503F7" w:rsidRDefault="00C503F7" w:rsidP="4A4DE50D">
      <w:pPr>
        <w:keepNext/>
        <w:keepLines/>
        <w:rPr>
          <w:lang w:val="es-ES"/>
        </w:rPr>
      </w:pPr>
      <w:r w:rsidRPr="4A4DE50D">
        <w:rPr>
          <w:lang w:val="es-ES"/>
        </w:rPr>
        <w:t xml:space="preserve">Si determino que usted </w:t>
      </w:r>
      <w:r w:rsidR="2CCAB150" w:rsidRPr="4A4DE50D">
        <w:rPr>
          <w:lang w:val="es-ES"/>
        </w:rPr>
        <w:t>tenía una incapacidad</w:t>
      </w:r>
      <w:r w:rsidRPr="4A4DE50D">
        <w:rPr>
          <w:lang w:val="es-ES"/>
        </w:rPr>
        <w:t xml:space="preserve"> y </w:t>
      </w:r>
      <w:r w:rsidRPr="4A4DE50D">
        <w:rPr>
          <w:lang w:val="es-ES"/>
        </w:rPr>
        <w:t xml:space="preserve">que tenía un trastorno por uso de sustancias (drogas, alcohol o ambos), también decidiré si esto fue un hecho pertinente que contribuyó a la determinación de incapacidad. Esto significa que decidiré si usted hubiese tenido una incapacidad de no haber estado usando drogas o alcohol. Si la adicción a las drogas o el alcoholismo es un hecho pertinente que contribuyó a la determinación de su incapacidad, determinaré que usted no tenía una incapacidad bajo la Sección 223(d)(2) de la </w:t>
      </w:r>
      <w:r w:rsidRPr="4A4DE50D">
        <w:rPr>
          <w:i/>
          <w:iCs/>
          <w:lang w:val="es-ES"/>
        </w:rPr>
        <w:t>Ley</w:t>
      </w:r>
      <w:r w:rsidR="00B84DD3" w:rsidRPr="4A4DE50D">
        <w:rPr>
          <w:lang w:val="es-ES"/>
        </w:rPr>
        <w:t>.</w:t>
      </w:r>
    </w:p>
    <w:p w14:paraId="459302B6" w14:textId="5EA3052E" w:rsidR="00212974" w:rsidRPr="00C503F7" w:rsidRDefault="00212974" w:rsidP="00184903">
      <w:pPr>
        <w:keepNext/>
        <w:keepLines/>
        <w:rPr>
          <w:lang w:val="es-ES"/>
        </w:rPr>
      </w:pPr>
    </w:p>
    <w:p w14:paraId="505A3FC0" w14:textId="65216C0F" w:rsidR="009756EB" w:rsidRPr="00C503F7" w:rsidRDefault="009756EB" w:rsidP="00184903">
      <w:pPr>
        <w:keepNext/>
        <w:keepLines/>
        <w:ind w:left="5760"/>
        <w:rPr>
          <w:lang w:val="es-ES"/>
        </w:rPr>
      </w:pPr>
      <w:r>
        <w:rPr>
          <w:noProof/>
        </w:rPr>
        <mc:AlternateContent>
          <mc:Choice Requires="wps">
            <w:drawing>
              <wp:anchor distT="45720" distB="45720" distL="114300" distR="114300" simplePos="0" relativeHeight="251665408" behindDoc="0" locked="0" layoutInCell="1" allowOverlap="1" wp14:anchorId="0B4B6F2B" wp14:editId="141325B6">
                <wp:simplePos x="0" y="0"/>
                <wp:positionH relativeFrom="margin">
                  <wp:align>center</wp:align>
                </wp:positionH>
                <wp:positionV relativeFrom="paragraph">
                  <wp:posOffset>14198</wp:posOffset>
                </wp:positionV>
                <wp:extent cx="603250" cy="370840"/>
                <wp:effectExtent l="0" t="0" r="25400" b="1016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370840"/>
                        </a:xfrm>
                        <a:prstGeom prst="rect">
                          <a:avLst/>
                        </a:prstGeom>
                        <a:solidFill>
                          <a:srgbClr val="FAF0F0"/>
                        </a:solidFill>
                        <a:ln>
                          <a:headEnd/>
                          <a:tailEnd/>
                        </a:ln>
                      </wps:spPr>
                      <wps:style>
                        <a:lnRef idx="2">
                          <a:schemeClr val="accent2"/>
                        </a:lnRef>
                        <a:fillRef idx="1">
                          <a:schemeClr val="lt1"/>
                        </a:fillRef>
                        <a:effectRef idx="0">
                          <a:schemeClr val="accent2"/>
                        </a:effectRef>
                        <a:fontRef idx="minor">
                          <a:schemeClr val="dk1"/>
                        </a:fontRef>
                      </wps:style>
                      <wps:txbx>
                        <w:txbxContent>
                          <w:p w14:paraId="031FC944" w14:textId="77777777" w:rsidR="009756EB" w:rsidRPr="00AB5003" w:rsidRDefault="009756EB" w:rsidP="009756EB">
                            <w:pPr>
                              <w:spacing w:after="120" w:line="320" w:lineRule="exact"/>
                              <w:jc w:val="center"/>
                              <w:rPr>
                                <w:b/>
                                <w:bCs/>
                              </w:rPr>
                            </w:pPr>
                            <w:r>
                              <w:rPr>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4B6F2B" id="Text Box 6" o:spid="_x0000_s1029" type="#_x0000_t202" style="position:absolute;left:0;text-align:left;margin-left:0;margin-top:1.1pt;width:47.5pt;height:29.2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" fillcolor="#faf0f0" strokecolor="#ed7d31 [3205]" strokeweight="1pt">
                <v:textbox>
                  <w:txbxContent>
                    <w:p w14:paraId="031FC944" w14:textId="77777777" w:rsidR="009756EB" w:rsidRPr="00AB5003" w:rsidRDefault="009756EB" w:rsidP="009756EB">
                      <w:pPr>
                        <w:spacing w:after="120" w:line="320" w:lineRule="exact"/>
                        <w:jc w:val="center"/>
                        <w:rPr>
                          <w:b/>
                          <w:bCs/>
                        </w:rPr>
                      </w:pPr>
                      <w:r>
                        <w:rPr>
                          <w:b/>
                          <w:bCs/>
                        </w:rPr>
                        <w:t>…</w:t>
                      </w:r>
                    </w:p>
                  </w:txbxContent>
                </v:textbox>
                <w10:wrap type="square" anchorx="margin"/>
              </v:shape>
            </w:pict>
          </mc:Fallback>
        </mc:AlternateContent>
      </w:r>
    </w:p>
    <w:p w14:paraId="796DE034" w14:textId="77777777" w:rsidR="009756EB" w:rsidRPr="00C503F7" w:rsidRDefault="009756EB" w:rsidP="00184903">
      <w:pPr>
        <w:keepNext/>
        <w:keepLines/>
        <w:ind w:left="5760"/>
        <w:rPr>
          <w:lang w:val="es-ES"/>
        </w:rPr>
      </w:pPr>
    </w:p>
    <w:p w14:paraId="3AC35468" w14:textId="77777777" w:rsidR="009756EB" w:rsidRPr="00C503F7" w:rsidRDefault="009756EB" w:rsidP="00184903">
      <w:pPr>
        <w:keepNext/>
        <w:keepLines/>
        <w:ind w:left="5760"/>
        <w:rPr>
          <w:lang w:val="es-ES"/>
        </w:rPr>
      </w:pPr>
    </w:p>
    <w:p w14:paraId="33DBCD98" w14:textId="76DD2C7D" w:rsidR="00212974" w:rsidRPr="00C503F7" w:rsidRDefault="00212974" w:rsidP="00184903">
      <w:pPr>
        <w:keepNext/>
        <w:keepLines/>
        <w:ind w:left="5760"/>
        <w:rPr>
          <w:lang w:val="es-ES_tradnl"/>
        </w:rPr>
      </w:pPr>
      <w:r w:rsidRPr="00C503F7">
        <w:rPr>
          <w:lang w:val="es-ES_tradnl"/>
        </w:rPr>
        <w:t>Sincer</w:t>
      </w:r>
      <w:r w:rsidR="00C503F7" w:rsidRPr="00C503F7">
        <w:rPr>
          <w:lang w:val="es-ES_tradnl"/>
        </w:rPr>
        <w:t>amente</w:t>
      </w:r>
      <w:r w:rsidRPr="00C503F7">
        <w:rPr>
          <w:lang w:val="es-ES_tradnl"/>
        </w:rPr>
        <w:t>,</w:t>
      </w:r>
    </w:p>
    <w:p w14:paraId="126B1305" w14:textId="77777777" w:rsidR="00212974" w:rsidRPr="005128C1" w:rsidRDefault="00212974" w:rsidP="00184903">
      <w:pPr>
        <w:keepNext/>
        <w:keepLines/>
        <w:rPr>
          <w:lang w:val="es-ES"/>
        </w:rPr>
      </w:pPr>
    </w:p>
    <w:p w14:paraId="30C54F47" w14:textId="77777777" w:rsidR="00212974" w:rsidRPr="005128C1" w:rsidRDefault="00212974" w:rsidP="00184903">
      <w:pPr>
        <w:keepNext/>
        <w:keepLines/>
        <w:rPr>
          <w:lang w:val="es-ES"/>
        </w:rPr>
      </w:pPr>
    </w:p>
    <w:p w14:paraId="1C7F33EE" w14:textId="77777777" w:rsidR="00212974" w:rsidRPr="005128C1" w:rsidRDefault="00212974" w:rsidP="00184903">
      <w:pPr>
        <w:keepNext/>
        <w:keepLines/>
        <w:rPr>
          <w:lang w:val="es-ES"/>
        </w:rPr>
      </w:pPr>
    </w:p>
    <w:p w14:paraId="56F802D5" w14:textId="64FD5909" w:rsidR="00212974" w:rsidRPr="0052566F" w:rsidRDefault="00AB192F" w:rsidP="00184903">
      <w:pPr>
        <w:keepNext/>
        <w:keepLines/>
        <w:ind w:left="5760"/>
      </w:pPr>
      <w:r w:rsidRPr="0052566F">
        <w:t>ALJ</w:t>
      </w:r>
      <w:r w:rsidR="009749AC" w:rsidRPr="0052566F">
        <w:t xml:space="preserve"> </w:t>
      </w:r>
      <w:r w:rsidRPr="0052566F">
        <w:t>Name</w:t>
      </w:r>
      <w:r w:rsidR="009749AC" w:rsidRPr="0052566F">
        <w:t xml:space="preserve"> </w:t>
      </w:r>
    </w:p>
    <w:p w14:paraId="7E8D334A" w14:textId="77777777" w:rsidR="00C503F7" w:rsidRDefault="00C503F7" w:rsidP="00C503F7">
      <w:pPr>
        <w:keepNext/>
        <w:keepLines/>
        <w:ind w:left="5760"/>
        <w:rPr>
          <w:lang w:val="es-ES_tradnl"/>
        </w:rPr>
      </w:pPr>
      <w:r w:rsidRPr="00FB4934">
        <w:rPr>
          <w:lang w:val="es-ES_tradnl"/>
        </w:rPr>
        <w:t>Juez de Derecho Administrativo</w:t>
      </w:r>
    </w:p>
    <w:p w14:paraId="733DC5F7" w14:textId="77777777" w:rsidR="00C01992" w:rsidRPr="00FB4934" w:rsidRDefault="00C01992" w:rsidP="00C503F7">
      <w:pPr>
        <w:keepNext/>
        <w:keepLines/>
        <w:ind w:left="5760"/>
        <w:rPr>
          <w:lang w:val="es-ES_tradnl"/>
        </w:rPr>
      </w:pPr>
    </w:p>
    <w:p w14:paraId="03918943" w14:textId="67CB551D" w:rsidR="00212974" w:rsidRPr="005128C1" w:rsidRDefault="00212974" w:rsidP="00184903">
      <w:pPr>
        <w:keepNext/>
        <w:keepLines/>
        <w:ind w:left="5760"/>
        <w:rPr>
          <w:lang w:val="es-ES"/>
        </w:rPr>
      </w:pPr>
    </w:p>
    <w:p w14:paraId="496FD2AF" w14:textId="377D5890" w:rsidR="00212974" w:rsidRPr="005128C1" w:rsidRDefault="00212974">
      <w:pPr>
        <w:rPr>
          <w:kern w:val="2"/>
          <w:lang w:val="es-ES"/>
        </w:rPr>
      </w:pPr>
    </w:p>
    <w:sectPr w:rsidR="00212974" w:rsidRPr="005128C1" w:rsidSect="00212974">
      <w:headerReference w:type="default" r:id="rId12"/>
      <w:footerReference w:type="default" r:id="rId13"/>
      <w:footerReference w:type="first" r:id="rId14"/>
      <w:pgSz w:w="12240" w:h="15840"/>
      <w:pgMar w:top="432" w:right="864" w:bottom="432" w:left="864" w:header="432" w:footer="43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D3C03" w14:textId="77777777" w:rsidR="00D04631" w:rsidRDefault="00D04631">
      <w:r>
        <w:separator/>
      </w:r>
    </w:p>
  </w:endnote>
  <w:endnote w:type="continuationSeparator" w:id="0">
    <w:p w14:paraId="771E6F1A" w14:textId="77777777" w:rsidR="00D04631" w:rsidRDefault="00D04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65841" w14:textId="7A144DD5" w:rsidR="00D04631" w:rsidRPr="00294EE3" w:rsidRDefault="00294EE3" w:rsidP="00294EE3">
    <w:pPr>
      <w:pStyle w:val="Footer"/>
      <w:jc w:val="center"/>
      <w:rPr>
        <w:lang w:val="es-ES_tradnl"/>
      </w:rPr>
    </w:pPr>
    <w:r w:rsidRPr="00294EE3">
      <w:rPr>
        <w:lang w:val="es-ES_tradnl"/>
      </w:rPr>
      <w:t>Ver próxima página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B5BE9" w14:textId="77777777" w:rsidR="00D04631" w:rsidRDefault="00D04631" w:rsidP="00B04D7F">
    <w:pPr>
      <w:pStyle w:val="Footer"/>
      <w:rPr>
        <w:sz w:val="20"/>
      </w:rPr>
    </w:pPr>
  </w:p>
  <w:p w14:paraId="5891B6EF" w14:textId="77777777" w:rsidR="00D04631" w:rsidRDefault="00D04631" w:rsidP="00B04D7F">
    <w:pPr>
      <w:pStyle w:val="Footer"/>
      <w:rPr>
        <w:sz w:val="20"/>
      </w:rPr>
    </w:pPr>
  </w:p>
  <w:p w14:paraId="202E8CE5" w14:textId="4BAFBFED" w:rsidR="00D04631" w:rsidRPr="00294EE3" w:rsidRDefault="00294EE3" w:rsidP="00212974">
    <w:pPr>
      <w:pStyle w:val="Footer"/>
      <w:jc w:val="center"/>
      <w:rPr>
        <w:lang w:val="es-ES_tradnl"/>
      </w:rPr>
    </w:pPr>
    <w:r w:rsidRPr="00294EE3">
      <w:rPr>
        <w:lang w:val="es-ES_tradnl"/>
      </w:rPr>
      <w:t>Ver p</w:t>
    </w:r>
    <w:r>
      <w:rPr>
        <w:lang w:val="es-ES_tradnl"/>
      </w:rPr>
      <w:t>r</w:t>
    </w:r>
    <w:r w:rsidRPr="00294EE3">
      <w:rPr>
        <w:lang w:val="es-ES_tradnl"/>
      </w:rPr>
      <w:t>óxima página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5B769" w14:textId="77777777" w:rsidR="00D04631" w:rsidRDefault="00D04631">
      <w:r>
        <w:separator/>
      </w:r>
    </w:p>
  </w:footnote>
  <w:footnote w:type="continuationSeparator" w:id="0">
    <w:p w14:paraId="75484831" w14:textId="77777777" w:rsidR="00D04631" w:rsidRDefault="00D04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90DE5" w14:textId="2EFFDB0B" w:rsidR="00D04631" w:rsidRDefault="00D04631" w:rsidP="00212974">
    <w:pPr>
      <w:pStyle w:val="Header"/>
      <w:tabs>
        <w:tab w:val="clear" w:pos="4320"/>
      </w:tabs>
    </w:pPr>
    <w:r>
      <w:rPr>
        <w:noProof/>
      </w:rPr>
      <w:t>Beneficiary’s Name</w:t>
    </w:r>
    <w:r>
      <w:t xml:space="preserve"> (123-45-6789)</w:t>
    </w:r>
    <w:r>
      <w:tab/>
    </w:r>
    <w:r w:rsidRPr="00294EE3">
      <w:rPr>
        <w:lang w:val="es-ES_tradnl"/>
      </w:rPr>
      <w:t>P</w:t>
    </w:r>
    <w:r w:rsidR="00294EE3" w:rsidRPr="00294EE3">
      <w:rPr>
        <w:lang w:val="es-ES_tradnl"/>
      </w:rPr>
      <w:t>á</w:t>
    </w:r>
    <w:r w:rsidRPr="00294EE3">
      <w:rPr>
        <w:lang w:val="es-ES_tradnl"/>
      </w:rPr>
      <w:t>g</w:t>
    </w:r>
    <w:r w:rsidR="00294EE3" w:rsidRPr="00294EE3">
      <w:rPr>
        <w:lang w:val="es-ES_tradnl"/>
      </w:rPr>
      <w:t>ina</w:t>
    </w:r>
    <w:r w:rsidRPr="00294EE3">
      <w:rPr>
        <w:lang w:val="es-ES_tradnl"/>
      </w:rPr>
      <w:t xml:space="preserve"> </w:t>
    </w:r>
    <w:r w:rsidRPr="00294EE3">
      <w:rPr>
        <w:lang w:val="es-ES_tradnl"/>
      </w:rPr>
      <w:fldChar w:fldCharType="begin"/>
    </w:r>
    <w:r w:rsidRPr="00294EE3">
      <w:rPr>
        <w:lang w:val="es-ES_tradnl"/>
      </w:rPr>
      <w:instrText xml:space="preserve"> PAGE </w:instrText>
    </w:r>
    <w:r w:rsidRPr="00294EE3">
      <w:rPr>
        <w:lang w:val="es-ES_tradnl"/>
      </w:rPr>
      <w:fldChar w:fldCharType="separate"/>
    </w:r>
    <w:r w:rsidRPr="00294EE3">
      <w:rPr>
        <w:noProof/>
        <w:lang w:val="es-ES_tradnl"/>
      </w:rPr>
      <w:t>6</w:t>
    </w:r>
    <w:r w:rsidRPr="00294EE3">
      <w:rPr>
        <w:lang w:val="es-ES_tradnl"/>
      </w:rPr>
      <w:fldChar w:fldCharType="end"/>
    </w:r>
    <w:r w:rsidRPr="00294EE3">
      <w:rPr>
        <w:lang w:val="es-ES_tradnl"/>
      </w:rPr>
      <w:t xml:space="preserve"> </w:t>
    </w:r>
    <w:r w:rsidR="00294EE3" w:rsidRPr="00294EE3">
      <w:rPr>
        <w:lang w:val="es-ES_tradnl"/>
      </w:rPr>
      <w:t>de</w:t>
    </w:r>
    <w:r w:rsidRPr="00294EE3">
      <w:rPr>
        <w:lang w:val="es-ES_tradnl"/>
      </w:rPr>
      <w:t xml:space="preserve"> </w:t>
    </w:r>
    <w:r w:rsidR="00095DD3" w:rsidRPr="00294EE3">
      <w:rPr>
        <w:lang w:val="es-ES_tradnl"/>
      </w:rPr>
      <w:fldChar w:fldCharType="begin"/>
    </w:r>
    <w:r w:rsidR="00095DD3" w:rsidRPr="00294EE3">
      <w:rPr>
        <w:lang w:val="es-ES_tradnl"/>
      </w:rPr>
      <w:instrText xml:space="preserve"> SECTIONPAGES </w:instrText>
    </w:r>
    <w:r w:rsidR="00095DD3" w:rsidRPr="00294EE3">
      <w:rPr>
        <w:lang w:val="es-ES_tradnl"/>
      </w:rPr>
      <w:fldChar w:fldCharType="separate"/>
    </w:r>
    <w:r w:rsidR="00DD60F4">
      <w:rPr>
        <w:noProof/>
        <w:lang w:val="es-ES_tradnl"/>
      </w:rPr>
      <w:t>4</w:t>
    </w:r>
    <w:r w:rsidR="00095DD3" w:rsidRPr="00294EE3">
      <w:rPr>
        <w:noProof/>
        <w:lang w:val="es-ES_tradnl"/>
      </w:rPr>
      <w:fldChar w:fldCharType="end"/>
    </w:r>
  </w:p>
  <w:p w14:paraId="5676E142" w14:textId="77777777" w:rsidR="00D04631" w:rsidRPr="00212974" w:rsidRDefault="00D04631" w:rsidP="00212974">
    <w:pPr>
      <w:pStyle w:val="Header"/>
      <w:tabs>
        <w:tab w:val="clear"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3in;height:3in" o:bullet="t"/>
    </w:pict>
  </w:numPicBullet>
  <w:abstractNum w:abstractNumId="0" w15:restartNumberingAfterBreak="0">
    <w:nsid w:val="010B3445"/>
    <w:multiLevelType w:val="hybridMultilevel"/>
    <w:tmpl w:val="E0F47B6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E7BC8"/>
    <w:multiLevelType w:val="multilevel"/>
    <w:tmpl w:val="0B04134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2E7A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5E4221"/>
    <w:multiLevelType w:val="hybridMultilevel"/>
    <w:tmpl w:val="6D5A8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472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9F05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723F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A944ACA"/>
    <w:multiLevelType w:val="singleLevel"/>
    <w:tmpl w:val="7E52A37C"/>
    <w:lvl w:ilvl="0">
      <w:start w:val="1"/>
      <w:numFmt w:val="bullet"/>
      <w:lvlText w:val=""/>
      <w:lvlJc w:val="left"/>
      <w:pPr>
        <w:tabs>
          <w:tab w:val="num" w:pos="648"/>
        </w:tabs>
        <w:ind w:left="648" w:hanging="360"/>
      </w:pPr>
      <w:rPr>
        <w:rFonts w:ascii="Symbol" w:hAnsi="Symbol" w:hint="default"/>
      </w:rPr>
    </w:lvl>
  </w:abstractNum>
  <w:abstractNum w:abstractNumId="8" w15:restartNumberingAfterBreak="0">
    <w:nsid w:val="1B826E78"/>
    <w:multiLevelType w:val="hybridMultilevel"/>
    <w:tmpl w:val="F646620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5C770F"/>
    <w:multiLevelType w:val="singleLevel"/>
    <w:tmpl w:val="7E52A37C"/>
    <w:lvl w:ilvl="0">
      <w:start w:val="1"/>
      <w:numFmt w:val="bullet"/>
      <w:lvlText w:val=""/>
      <w:lvlJc w:val="left"/>
      <w:pPr>
        <w:tabs>
          <w:tab w:val="num" w:pos="648"/>
        </w:tabs>
        <w:ind w:left="648" w:hanging="360"/>
      </w:pPr>
      <w:rPr>
        <w:rFonts w:ascii="Symbol" w:hAnsi="Symbol" w:hint="default"/>
      </w:rPr>
    </w:lvl>
  </w:abstractNum>
  <w:abstractNum w:abstractNumId="10" w15:restartNumberingAfterBreak="0">
    <w:nsid w:val="226F459D"/>
    <w:multiLevelType w:val="hybridMultilevel"/>
    <w:tmpl w:val="CD8ADE2C"/>
    <w:lvl w:ilvl="0" w:tplc="04090001">
      <w:start w:val="1"/>
      <w:numFmt w:val="bullet"/>
      <w:lvlText w:val=""/>
      <w:lvlJc w:val="left"/>
      <w:pPr>
        <w:tabs>
          <w:tab w:val="num" w:pos="720"/>
        </w:tabs>
        <w:ind w:left="720" w:hanging="360"/>
      </w:pPr>
      <w:rPr>
        <w:rFonts w:ascii="Symbol" w:hAnsi="Symbol" w:hint="default"/>
      </w:rPr>
    </w:lvl>
    <w:lvl w:ilvl="1" w:tplc="FBE89AFA">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8C708E"/>
    <w:multiLevelType w:val="singleLevel"/>
    <w:tmpl w:val="B68838B2"/>
    <w:lvl w:ilvl="0">
      <w:start w:val="1"/>
      <w:numFmt w:val="bullet"/>
      <w:lvlText w:val=""/>
      <w:lvlJc w:val="left"/>
      <w:pPr>
        <w:tabs>
          <w:tab w:val="num" w:pos="648"/>
        </w:tabs>
        <w:ind w:left="648" w:hanging="360"/>
      </w:pPr>
      <w:rPr>
        <w:rFonts w:ascii="Symbol" w:hAnsi="Symbol" w:hint="default"/>
      </w:rPr>
    </w:lvl>
  </w:abstractNum>
  <w:abstractNum w:abstractNumId="12" w15:restartNumberingAfterBreak="0">
    <w:nsid w:val="30543DC3"/>
    <w:multiLevelType w:val="singleLevel"/>
    <w:tmpl w:val="7A4E8A20"/>
    <w:lvl w:ilvl="0">
      <w:start w:val="1"/>
      <w:numFmt w:val="bullet"/>
      <w:lvlText w:val=""/>
      <w:lvlJc w:val="left"/>
      <w:pPr>
        <w:tabs>
          <w:tab w:val="num" w:pos="648"/>
        </w:tabs>
        <w:ind w:left="648" w:hanging="360"/>
      </w:pPr>
      <w:rPr>
        <w:rFonts w:ascii="Symbol" w:hAnsi="Symbol" w:hint="default"/>
      </w:rPr>
    </w:lvl>
  </w:abstractNum>
  <w:abstractNum w:abstractNumId="13" w15:restartNumberingAfterBreak="0">
    <w:nsid w:val="30823527"/>
    <w:multiLevelType w:val="hybridMultilevel"/>
    <w:tmpl w:val="CF8498A2"/>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4" w15:restartNumberingAfterBreak="0">
    <w:nsid w:val="312047E1"/>
    <w:multiLevelType w:val="singleLevel"/>
    <w:tmpl w:val="679EA752"/>
    <w:lvl w:ilvl="0">
      <w:start w:val="1"/>
      <w:numFmt w:val="bullet"/>
      <w:lvlText w:val=""/>
      <w:lvlJc w:val="left"/>
      <w:pPr>
        <w:tabs>
          <w:tab w:val="num" w:pos="648"/>
        </w:tabs>
        <w:ind w:left="648" w:hanging="360"/>
      </w:pPr>
      <w:rPr>
        <w:rFonts w:ascii="Symbol" w:hAnsi="Symbol" w:hint="default"/>
      </w:rPr>
    </w:lvl>
  </w:abstractNum>
  <w:abstractNum w:abstractNumId="15" w15:restartNumberingAfterBreak="0">
    <w:nsid w:val="332C4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72707F9"/>
    <w:multiLevelType w:val="hybridMultilevel"/>
    <w:tmpl w:val="280A7A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26637E"/>
    <w:multiLevelType w:val="singleLevel"/>
    <w:tmpl w:val="7E52A37C"/>
    <w:lvl w:ilvl="0">
      <w:start w:val="1"/>
      <w:numFmt w:val="bullet"/>
      <w:lvlText w:val=""/>
      <w:lvlJc w:val="left"/>
      <w:pPr>
        <w:tabs>
          <w:tab w:val="num" w:pos="648"/>
        </w:tabs>
        <w:ind w:left="648" w:hanging="360"/>
      </w:pPr>
      <w:rPr>
        <w:rFonts w:ascii="Symbol" w:hAnsi="Symbol" w:hint="default"/>
      </w:rPr>
    </w:lvl>
  </w:abstractNum>
  <w:abstractNum w:abstractNumId="18" w15:restartNumberingAfterBreak="0">
    <w:nsid w:val="44AA7765"/>
    <w:multiLevelType w:val="singleLevel"/>
    <w:tmpl w:val="241A7770"/>
    <w:lvl w:ilvl="0">
      <w:start w:val="1"/>
      <w:numFmt w:val="bullet"/>
      <w:lvlText w:val=""/>
      <w:lvlJc w:val="left"/>
      <w:pPr>
        <w:tabs>
          <w:tab w:val="num" w:pos="648"/>
        </w:tabs>
        <w:ind w:left="648" w:hanging="360"/>
      </w:pPr>
      <w:rPr>
        <w:rFonts w:ascii="Symbol" w:hAnsi="Symbol" w:hint="default"/>
      </w:rPr>
    </w:lvl>
  </w:abstractNum>
  <w:abstractNum w:abstractNumId="19" w15:restartNumberingAfterBreak="0">
    <w:nsid w:val="4AC7778C"/>
    <w:multiLevelType w:val="hybridMultilevel"/>
    <w:tmpl w:val="82707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83C8A"/>
    <w:multiLevelType w:val="hybridMultilevel"/>
    <w:tmpl w:val="A6545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F17553"/>
    <w:multiLevelType w:val="hybridMultilevel"/>
    <w:tmpl w:val="660C4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2D2CDE"/>
    <w:multiLevelType w:val="hybridMultilevel"/>
    <w:tmpl w:val="4ECC38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994C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5F755D2"/>
    <w:multiLevelType w:val="hybridMultilevel"/>
    <w:tmpl w:val="38E653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0266F5"/>
    <w:multiLevelType w:val="singleLevel"/>
    <w:tmpl w:val="7E52A37C"/>
    <w:lvl w:ilvl="0">
      <w:start w:val="1"/>
      <w:numFmt w:val="bullet"/>
      <w:lvlText w:val=""/>
      <w:lvlJc w:val="left"/>
      <w:pPr>
        <w:tabs>
          <w:tab w:val="num" w:pos="648"/>
        </w:tabs>
        <w:ind w:left="648" w:hanging="360"/>
      </w:pPr>
      <w:rPr>
        <w:rFonts w:ascii="Symbol" w:hAnsi="Symbol" w:hint="default"/>
      </w:rPr>
    </w:lvl>
  </w:abstractNum>
  <w:abstractNum w:abstractNumId="26" w15:restartNumberingAfterBreak="0">
    <w:nsid w:val="7C17587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08290857">
    <w:abstractNumId w:val="7"/>
  </w:num>
  <w:num w:numId="2" w16cid:durableId="1615752670">
    <w:abstractNumId w:val="25"/>
  </w:num>
  <w:num w:numId="3" w16cid:durableId="1859271078">
    <w:abstractNumId w:val="9"/>
  </w:num>
  <w:num w:numId="4" w16cid:durableId="140736872">
    <w:abstractNumId w:val="17"/>
  </w:num>
  <w:num w:numId="5" w16cid:durableId="275409484">
    <w:abstractNumId w:val="2"/>
  </w:num>
  <w:num w:numId="6" w16cid:durableId="327709310">
    <w:abstractNumId w:val="4"/>
  </w:num>
  <w:num w:numId="7" w16cid:durableId="1322082595">
    <w:abstractNumId w:val="23"/>
  </w:num>
  <w:num w:numId="8" w16cid:durableId="689843671">
    <w:abstractNumId w:val="15"/>
  </w:num>
  <w:num w:numId="9" w16cid:durableId="42290041">
    <w:abstractNumId w:val="26"/>
  </w:num>
  <w:num w:numId="10" w16cid:durableId="280918767">
    <w:abstractNumId w:val="6"/>
  </w:num>
  <w:num w:numId="11" w16cid:durableId="1295330746">
    <w:abstractNumId w:val="5"/>
  </w:num>
  <w:num w:numId="12" w16cid:durableId="1675690982">
    <w:abstractNumId w:val="18"/>
  </w:num>
  <w:num w:numId="13" w16cid:durableId="1663044495">
    <w:abstractNumId w:val="12"/>
  </w:num>
  <w:num w:numId="14" w16cid:durableId="175341560">
    <w:abstractNumId w:val="14"/>
  </w:num>
  <w:num w:numId="15" w16cid:durableId="27489240">
    <w:abstractNumId w:val="11"/>
  </w:num>
  <w:num w:numId="16" w16cid:durableId="1551376358">
    <w:abstractNumId w:val="22"/>
  </w:num>
  <w:num w:numId="17" w16cid:durableId="5597984">
    <w:abstractNumId w:val="16"/>
  </w:num>
  <w:num w:numId="18" w16cid:durableId="565383107">
    <w:abstractNumId w:val="10"/>
  </w:num>
  <w:num w:numId="19" w16cid:durableId="444230543">
    <w:abstractNumId w:val="24"/>
  </w:num>
  <w:num w:numId="20" w16cid:durableId="953753026">
    <w:abstractNumId w:val="13"/>
  </w:num>
  <w:num w:numId="21" w16cid:durableId="1634481492">
    <w:abstractNumId w:val="19"/>
  </w:num>
  <w:num w:numId="22" w16cid:durableId="1125736740">
    <w:abstractNumId w:val="3"/>
  </w:num>
  <w:num w:numId="23" w16cid:durableId="1504126746">
    <w:abstractNumId w:val="20"/>
  </w:num>
  <w:num w:numId="24" w16cid:durableId="184444773">
    <w:abstractNumId w:val="21"/>
  </w:num>
  <w:num w:numId="25" w16cid:durableId="266893357">
    <w:abstractNumId w:val="1"/>
  </w:num>
  <w:num w:numId="26" w16cid:durableId="376853266">
    <w:abstractNumId w:val="8"/>
  </w:num>
  <w:num w:numId="27" w16cid:durableId="1785924135">
    <w:abstractNumId w:val="13"/>
  </w:num>
  <w:num w:numId="28" w16cid:durableId="1383793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405Case" w:val="False"/>
    <w:docVar w:name="AdjudicatorFirstName" w:val=" "/>
    <w:docVar w:name="AdjudicatorLastName" w:val=" "/>
    <w:docVar w:name="Age18" w:val="False"/>
    <w:docVar w:name="AllegedOnsetDate" w:val="10/01/2008"/>
    <w:docVar w:name="AllegedOnsetDateSp" w:val="1 de octubre del 2008"/>
    <w:docVar w:name="ApplicationDateTitleII" w:val="10/01/2008"/>
    <w:docVar w:name="ApplicationDateTitleIISp" w:val="1 de octubre del 2008"/>
    <w:docVar w:name="ApplicationDateTitleXVI" w:val="10/01/2008"/>
    <w:docVar w:name="ApplicationDateTitleXVISp" w:val="1 de octubre del 2008"/>
    <w:docVar w:name="BanLetterReminder" w:val="False"/>
    <w:docVar w:name="BIC" w:val=" "/>
    <w:docVar w:name="CaseDate" w:val=" "/>
    <w:docVar w:name="CaseDateSp" w:val=" "/>
    <w:docVar w:name="CaseKeys" w:val="False"/>
    <w:docVar w:name="CentralPrintDocs" w:val="False"/>
    <w:docVar w:name="ChiefALJFirstName" w:val="Robert"/>
    <w:docVar w:name="ChiefALJFullName" w:val="Robert Wright"/>
    <w:docVar w:name="ChiefALJLastName" w:val="Wright"/>
    <w:docVar w:name="ChildTestified" w:val="False"/>
    <w:docVar w:name="ClaimantCompleteAddress" w:val="Address"/>
    <w:docVar w:name="ClaimantFemale" w:val="False"/>
    <w:docVar w:name="ClaimantFirstName" w:val="Claimant"/>
    <w:docVar w:name="ClaimantLastName" w:val="Claimant"/>
    <w:docVar w:name="ClaimantMale" w:val="True"/>
    <w:docVar w:name="ClmtPhoneHearing" w:val="False"/>
    <w:docVar w:name="ClmtPhoneNumber" w:val=" "/>
    <w:docVar w:name="ClmtVTCYes" w:val="True"/>
    <w:docVar w:name="ContinuanceDisability" w:val="False"/>
    <w:docVar w:name="ControlNumber" w:val="123-45-6789"/>
    <w:docVar w:name="CPCLMTSections" w:val=" "/>
    <w:docVar w:name="CPMESections" w:val=" "/>
    <w:docVar w:name="CPRepSections" w:val=" "/>
    <w:docVar w:name="CPVESections" w:val=" "/>
    <w:docVar w:name="CurrentDateSp" w:val="28 de julio del 2015"/>
    <w:docVar w:name="DAA" w:val="False"/>
    <w:docVar w:name="DateofBirth" w:val="09/01/1975"/>
    <w:docVar w:name="DateofBirthSp" w:val="1 de septiembre del 1975"/>
    <w:docVar w:name="Disability" w:val="True"/>
    <w:docVar w:name="DLIDate" w:val=" "/>
    <w:docVar w:name="DLIDateSp" w:val=" "/>
    <w:docVar w:name="DLIPast" w:val="False"/>
    <w:docVar w:name="DocLogID" w:val="150724080742645240"/>
    <w:docVar w:name="EditCP" w:val="False"/>
    <w:docVar w:name="ExpertOnlyLetter" w:val="False"/>
    <w:docVar w:name="ExpertStatements" w:val="A vocational expert will appear at the hearing by telephone. You will be able to communicate with the expert. "/>
    <w:docVar w:name="FaxNumber" w:val=" "/>
    <w:docVar w:name="FifthCircuitCase" w:val="False"/>
    <w:docVar w:name="Form4631" w:val="False"/>
    <w:docVar w:name="Form4632" w:val="False"/>
    <w:docVar w:name="Form4633" w:val="False"/>
    <w:docVar w:name="FullyElec" w:val="False"/>
    <w:docVar w:name="GeneralHearing" w:val="False"/>
    <w:docVar w:name="HearingDate" w:val="09/01/2015"/>
    <w:docVar w:name="HearingDateDaySp" w:val="martes"/>
    <w:docVar w:name="HearingDateSp" w:val="1 de septiembre del 2015"/>
    <w:docVar w:name="HearingLocationCompleteAddress" w:val="Address"/>
    <w:docVar w:name="HearingLocationCompleteAddressME" w:val=" "/>
    <w:docVar w:name="HearingLocationCompleteAddressME2" w:val=" "/>
    <w:docVar w:name="HearingLocationCompleteAddressVE" w:val="VE site"/>
    <w:docVar w:name="HearingRoom" w:val="15"/>
    <w:docVar w:name="HearingTime" w:val="8:00 a.m."/>
    <w:docVar w:name="LocalOfficeAddress1" w:val="SSA ODAR,  St. Louis NHC"/>
    <w:docVar w:name="LocalOfficeAddress2" w:val="Federal Center, 4300 Goodfellow Blvd."/>
    <w:docVar w:name="LocalOfficeCAN" w:val=" "/>
    <w:docVar w:name="LocalOfficeCity" w:val="St. Louis"/>
    <w:docVar w:name="LocalOfficeCompleteAddress" w:val="SSA ODAR,  St. Louis NHC_x000d_Federal Center, 4300 Goodfellow Blvd._x000d_St. Louis, MO 63120"/>
    <w:docVar w:name="LocalOfficeCON" w:val=" "/>
    <w:docVar w:name="LocalOfficeFAX" w:val="{314} 263-8589"/>
    <w:docVar w:name="LocalOfficeName" w:val="Office of Disability Adjudication and Review"/>
    <w:docVar w:name="LocalOfficePhone" w:val="{877} 409-4579"/>
    <w:docVar w:name="LocalOfficeState" w:val="MO"/>
    <w:docVar w:name="LocalOfficeZip" w:val="63120"/>
    <w:docVar w:name="ME1" w:val="False"/>
    <w:docVar w:name="ME2" w:val="False"/>
    <w:docVar w:name="ME2byPhone" w:val="False"/>
    <w:docVar w:name="ME2byVTC" w:val="False"/>
    <w:docVar w:name="ME2CompleteAddress" w:val=" "/>
    <w:docVar w:name="ME2FirmName" w:val=" "/>
    <w:docVar w:name="ME2FirstName" w:val=" "/>
    <w:docVar w:name="ME2LastName" w:val=" "/>
    <w:docVar w:name="MEbyPhone" w:val="False"/>
    <w:docVar w:name="MEbyVTC" w:val="False"/>
    <w:docVar w:name="MECompleteAddress" w:val=" "/>
    <w:docVar w:name="Medications" w:val="False"/>
    <w:docVar w:name="MEFirmName" w:val=" "/>
    <w:docVar w:name="MEFirstName" w:val=" "/>
    <w:docVar w:name="MELastName" w:val=" "/>
    <w:docVar w:name="MoreIssues" w:val="Huntington"/>
    <w:docVar w:name="OBOCompleteAddress" w:val=" "/>
    <w:docVar w:name="OBOFullName" w:val=" "/>
    <w:docVar w:name="OIBICAged" w:val="False"/>
    <w:docVar w:name="OIBICDivHusbands" w:val="False"/>
    <w:docVar w:name="OIBICDivWife" w:val="False"/>
    <w:docVar w:name="OIBICHusband" w:val="False"/>
    <w:docVar w:name="OIBICWife" w:val="False"/>
    <w:docVar w:name="OIChilds" w:val="False"/>
    <w:docVar w:name="OIEnter" w:val="False"/>
    <w:docVar w:name="OINonDis" w:val="False"/>
    <w:docVar w:name="OIOtherForm" w:val="False"/>
    <w:docVar w:name="OIOtherText" w:val=" "/>
    <w:docVar w:name="OIOverpayment" w:val="False"/>
    <w:docVar w:name="OIT16" w:val="False"/>
    <w:docVar w:name="OIT2" w:val="False"/>
    <w:docVar w:name="OITBoth" w:val="False"/>
    <w:docVar w:name="OITypeOverpayment" w:val="False"/>
    <w:docVar w:name="OITypeWaiver" w:val="False"/>
    <w:docVar w:name="OIWidows" w:val="False"/>
    <w:docVar w:name="OIWifes" w:val="False"/>
    <w:docVar w:name="Part404" w:val="False"/>
    <w:docVar w:name="Part404416" w:val="True"/>
    <w:docVar w:name="Part416" w:val="False"/>
    <w:docVar w:name="PeriodEndingDate" w:val="10/01/2010"/>
    <w:docVar w:name="PeriodEndingDateSp" w:val="1 de octubre del 2010"/>
    <w:docVar w:name="PersonalizedRemarks" w:val=" "/>
    <w:docVar w:name="RegionalOfficeAddress1" w:val="National Hearing Center Central Office"/>
    <w:docVar w:name="RegionalOfficeAddress2" w:val="5107 Leesburg Pike, Suite 102"/>
    <w:docVar w:name="RegionalOfficeCity" w:val="Falls Church"/>
    <w:docVar w:name="RegionalOfficeCompleteAddress" w:val="National Hearing Center Central Office_x000d_5107 Leesburg Pike, Suite 102_x000d_Falls Church, VA 22041"/>
    <w:docVar w:name="RegionalOfficeName" w:val="Office of Regional Chief Administrative Law Judge"/>
    <w:docVar w:name="RegionalOfficePhone" w:val="{703} 605-8405"/>
    <w:docVar w:name="RegionalOfficeState" w:val="VA"/>
    <w:docVar w:name="RegionalOfficeZip" w:val="22041"/>
    <w:docVar w:name="RepCompleteAddress" w:val=" "/>
    <w:docVar w:name="RepFirm" w:val=" "/>
    <w:docVar w:name="RepFirstName" w:val=" "/>
    <w:docVar w:name="RepLastName" w:val=" "/>
    <w:docVar w:name="RO831Date" w:val=" "/>
    <w:docVar w:name="ROAllegedOnsetDate" w:val=" "/>
    <w:docVar w:name="ROAODAge" w:val=" "/>
    <w:docVar w:name="ROAODAgeSince" w:val=" "/>
    <w:docVar w:name="ROAODCat" w:val=" "/>
    <w:docVar w:name="ROAODCatSince" w:val=" "/>
    <w:docVar w:name="ROChildAODAge" w:val=" "/>
    <w:docVar w:name="ROChildAODCat" w:val=" "/>
    <w:docVar w:name="ROChildCurrentAge" w:val=" "/>
    <w:docVar w:name="ROChildCurrentCat" w:val=" "/>
    <w:docVar w:name="ROCurrentAge" w:val=" "/>
    <w:docVar w:name="ROCurrentCat" w:val=" "/>
    <w:docVar w:name="RODACAppDate" w:val=" "/>
    <w:docVar w:name="RODLI" w:val=" "/>
    <w:docVar w:name="RODLIAge" w:val=" "/>
    <w:docVar w:name="RODLICat" w:val=" "/>
    <w:docVar w:name="RODomainAgeCat" w:val=" "/>
    <w:docVar w:name="RODWBAppDate" w:val=" "/>
    <w:docVar w:name="ROLastInsuredDate" w:val=" "/>
    <w:docVar w:name="ROReviewRequestDate" w:val=" "/>
    <w:docVar w:name="ROT16AppDate" w:val=" "/>
    <w:docVar w:name="ROT2AppDate" w:val=" "/>
    <w:docVar w:name="ScanAddress" w:val=" "/>
    <w:docVar w:name="SigneeName" w:val=" "/>
    <w:docVar w:name="SigneeTitle" w:val=" "/>
    <w:docVar w:name="SpanishNotice" w:val="False"/>
    <w:docVar w:name="SSIChildCase" w:val="False"/>
    <w:docVar w:name="SSN" w:val="123-45-6789"/>
    <w:docVar w:name="VE" w:val="True"/>
    <w:docVar w:name="VEbyPhone" w:val="True"/>
    <w:docVar w:name="VEbyVTC" w:val="False"/>
    <w:docVar w:name="VECompleteAddress" w:val="VE address"/>
    <w:docVar w:name="VEFirmName" w:val=" "/>
    <w:docVar w:name="VEFirstName" w:val="VE"/>
    <w:docVar w:name="VELastName" w:val="VE"/>
    <w:docVar w:name="VTCHearing" w:val="True"/>
    <w:docVar w:name="WageEarnerFirstName" w:val=" "/>
    <w:docVar w:name="WageEarnerLastName" w:val=" "/>
    <w:docVar w:name="WorkAfterAOD" w:val="False"/>
    <w:docVar w:name="WRKUNH_UID" w:val=" "/>
    <w:docVar w:name="XRef" w:val=" "/>
  </w:docVars>
  <w:rsids>
    <w:rsidRoot w:val="00A758F5"/>
    <w:rsid w:val="00000716"/>
    <w:rsid w:val="00001C10"/>
    <w:rsid w:val="0000405B"/>
    <w:rsid w:val="00005CB8"/>
    <w:rsid w:val="0001270C"/>
    <w:rsid w:val="000161F4"/>
    <w:rsid w:val="0001624D"/>
    <w:rsid w:val="000254B7"/>
    <w:rsid w:val="00030E2A"/>
    <w:rsid w:val="000320E7"/>
    <w:rsid w:val="0003348A"/>
    <w:rsid w:val="00040809"/>
    <w:rsid w:val="00042E4F"/>
    <w:rsid w:val="000449FB"/>
    <w:rsid w:val="00052A50"/>
    <w:rsid w:val="000537A0"/>
    <w:rsid w:val="000555E9"/>
    <w:rsid w:val="000579B2"/>
    <w:rsid w:val="00057E7A"/>
    <w:rsid w:val="0006029F"/>
    <w:rsid w:val="0006038B"/>
    <w:rsid w:val="000653AE"/>
    <w:rsid w:val="000658CC"/>
    <w:rsid w:val="00072893"/>
    <w:rsid w:val="00074AA5"/>
    <w:rsid w:val="00074BF9"/>
    <w:rsid w:val="00076B64"/>
    <w:rsid w:val="000820D3"/>
    <w:rsid w:val="0009322D"/>
    <w:rsid w:val="00094C0D"/>
    <w:rsid w:val="00095DD3"/>
    <w:rsid w:val="00097062"/>
    <w:rsid w:val="00097703"/>
    <w:rsid w:val="000A0B0C"/>
    <w:rsid w:val="000A0D9A"/>
    <w:rsid w:val="000A24B1"/>
    <w:rsid w:val="000A3019"/>
    <w:rsid w:val="000A5BDE"/>
    <w:rsid w:val="000B0575"/>
    <w:rsid w:val="000B05EB"/>
    <w:rsid w:val="000B4A27"/>
    <w:rsid w:val="000C0937"/>
    <w:rsid w:val="000C0BCE"/>
    <w:rsid w:val="000C1DB9"/>
    <w:rsid w:val="000C312D"/>
    <w:rsid w:val="000C69D3"/>
    <w:rsid w:val="000D428F"/>
    <w:rsid w:val="000D66A8"/>
    <w:rsid w:val="000D7D89"/>
    <w:rsid w:val="000D7DB0"/>
    <w:rsid w:val="000E4088"/>
    <w:rsid w:val="000E57BD"/>
    <w:rsid w:val="000E5871"/>
    <w:rsid w:val="000E744A"/>
    <w:rsid w:val="000E797C"/>
    <w:rsid w:val="001003C0"/>
    <w:rsid w:val="001010BA"/>
    <w:rsid w:val="001041B2"/>
    <w:rsid w:val="00104561"/>
    <w:rsid w:val="00106327"/>
    <w:rsid w:val="00107FB1"/>
    <w:rsid w:val="00115CBE"/>
    <w:rsid w:val="00120B4E"/>
    <w:rsid w:val="00121716"/>
    <w:rsid w:val="00121E77"/>
    <w:rsid w:val="001227AB"/>
    <w:rsid w:val="00123709"/>
    <w:rsid w:val="001249CC"/>
    <w:rsid w:val="00130016"/>
    <w:rsid w:val="00132F0A"/>
    <w:rsid w:val="00133FD5"/>
    <w:rsid w:val="0013445D"/>
    <w:rsid w:val="00141070"/>
    <w:rsid w:val="001425F7"/>
    <w:rsid w:val="00143151"/>
    <w:rsid w:val="0014375E"/>
    <w:rsid w:val="00147EE6"/>
    <w:rsid w:val="0015262B"/>
    <w:rsid w:val="001529FF"/>
    <w:rsid w:val="00153879"/>
    <w:rsid w:val="00155B30"/>
    <w:rsid w:val="001572F9"/>
    <w:rsid w:val="00160AE2"/>
    <w:rsid w:val="00163D45"/>
    <w:rsid w:val="0016654B"/>
    <w:rsid w:val="00167C8D"/>
    <w:rsid w:val="00170F65"/>
    <w:rsid w:val="001728F3"/>
    <w:rsid w:val="00173DF5"/>
    <w:rsid w:val="001746E2"/>
    <w:rsid w:val="00176684"/>
    <w:rsid w:val="001801FE"/>
    <w:rsid w:val="0018088D"/>
    <w:rsid w:val="00181045"/>
    <w:rsid w:val="00182CA8"/>
    <w:rsid w:val="001834B7"/>
    <w:rsid w:val="00183765"/>
    <w:rsid w:val="00183FE6"/>
    <w:rsid w:val="00184903"/>
    <w:rsid w:val="00184C69"/>
    <w:rsid w:val="00185479"/>
    <w:rsid w:val="00187202"/>
    <w:rsid w:val="001936F9"/>
    <w:rsid w:val="00193CE5"/>
    <w:rsid w:val="001950BB"/>
    <w:rsid w:val="00195C57"/>
    <w:rsid w:val="001967E1"/>
    <w:rsid w:val="00196D10"/>
    <w:rsid w:val="001A15B1"/>
    <w:rsid w:val="001A388F"/>
    <w:rsid w:val="001A59AB"/>
    <w:rsid w:val="001B0E8B"/>
    <w:rsid w:val="001B0EF4"/>
    <w:rsid w:val="001B453B"/>
    <w:rsid w:val="001B50B6"/>
    <w:rsid w:val="001B59A6"/>
    <w:rsid w:val="001B6BD8"/>
    <w:rsid w:val="001B7E68"/>
    <w:rsid w:val="001C2468"/>
    <w:rsid w:val="001C32F1"/>
    <w:rsid w:val="001C6D3C"/>
    <w:rsid w:val="001D078F"/>
    <w:rsid w:val="001D1536"/>
    <w:rsid w:val="001D2057"/>
    <w:rsid w:val="001D2BEC"/>
    <w:rsid w:val="001D380A"/>
    <w:rsid w:val="001D4C27"/>
    <w:rsid w:val="001D4DA0"/>
    <w:rsid w:val="001D5747"/>
    <w:rsid w:val="001D61C6"/>
    <w:rsid w:val="001E0C32"/>
    <w:rsid w:val="001E0D93"/>
    <w:rsid w:val="001E2A45"/>
    <w:rsid w:val="001E33EE"/>
    <w:rsid w:val="001E3630"/>
    <w:rsid w:val="001E4639"/>
    <w:rsid w:val="001E52D1"/>
    <w:rsid w:val="001E5BBF"/>
    <w:rsid w:val="001E7848"/>
    <w:rsid w:val="001F1894"/>
    <w:rsid w:val="001F6B47"/>
    <w:rsid w:val="0020037C"/>
    <w:rsid w:val="00202856"/>
    <w:rsid w:val="00204D02"/>
    <w:rsid w:val="00205D0B"/>
    <w:rsid w:val="00207B50"/>
    <w:rsid w:val="00210DD7"/>
    <w:rsid w:val="0021154E"/>
    <w:rsid w:val="0021191E"/>
    <w:rsid w:val="002121A5"/>
    <w:rsid w:val="002122F7"/>
    <w:rsid w:val="00212974"/>
    <w:rsid w:val="00212B36"/>
    <w:rsid w:val="00212CA5"/>
    <w:rsid w:val="002149FA"/>
    <w:rsid w:val="0021649E"/>
    <w:rsid w:val="00216743"/>
    <w:rsid w:val="00220051"/>
    <w:rsid w:val="00220BBA"/>
    <w:rsid w:val="002213DD"/>
    <w:rsid w:val="00223393"/>
    <w:rsid w:val="00236CB8"/>
    <w:rsid w:val="00237DD6"/>
    <w:rsid w:val="00237F94"/>
    <w:rsid w:val="0024298B"/>
    <w:rsid w:val="0024478D"/>
    <w:rsid w:val="00245C9E"/>
    <w:rsid w:val="002503F3"/>
    <w:rsid w:val="0025142A"/>
    <w:rsid w:val="00253AF2"/>
    <w:rsid w:val="00256725"/>
    <w:rsid w:val="002615B7"/>
    <w:rsid w:val="00265A94"/>
    <w:rsid w:val="00266155"/>
    <w:rsid w:val="002672F1"/>
    <w:rsid w:val="00270066"/>
    <w:rsid w:val="00272C4B"/>
    <w:rsid w:val="00274B9C"/>
    <w:rsid w:val="002766C9"/>
    <w:rsid w:val="00280383"/>
    <w:rsid w:val="00280B17"/>
    <w:rsid w:val="00282A84"/>
    <w:rsid w:val="002831F4"/>
    <w:rsid w:val="00284436"/>
    <w:rsid w:val="00286525"/>
    <w:rsid w:val="00287D27"/>
    <w:rsid w:val="002903C6"/>
    <w:rsid w:val="00290517"/>
    <w:rsid w:val="00292331"/>
    <w:rsid w:val="00293989"/>
    <w:rsid w:val="00294EE3"/>
    <w:rsid w:val="00297574"/>
    <w:rsid w:val="002A0B8D"/>
    <w:rsid w:val="002A1B1B"/>
    <w:rsid w:val="002A633A"/>
    <w:rsid w:val="002A6B7A"/>
    <w:rsid w:val="002A6D9F"/>
    <w:rsid w:val="002B0B9E"/>
    <w:rsid w:val="002B55AB"/>
    <w:rsid w:val="002B5F1E"/>
    <w:rsid w:val="002B6DFC"/>
    <w:rsid w:val="002B76D4"/>
    <w:rsid w:val="002C1D51"/>
    <w:rsid w:val="002C58F6"/>
    <w:rsid w:val="002D1904"/>
    <w:rsid w:val="002D2786"/>
    <w:rsid w:val="002D2B3C"/>
    <w:rsid w:val="002D331D"/>
    <w:rsid w:val="002D34B8"/>
    <w:rsid w:val="002D4AF0"/>
    <w:rsid w:val="002D4F67"/>
    <w:rsid w:val="002D53FB"/>
    <w:rsid w:val="002E0627"/>
    <w:rsid w:val="002E0F39"/>
    <w:rsid w:val="002E0FAC"/>
    <w:rsid w:val="002E6EF4"/>
    <w:rsid w:val="002F1E30"/>
    <w:rsid w:val="002F409A"/>
    <w:rsid w:val="002F5268"/>
    <w:rsid w:val="002F5437"/>
    <w:rsid w:val="002F54C5"/>
    <w:rsid w:val="0030042E"/>
    <w:rsid w:val="00300874"/>
    <w:rsid w:val="00301A0E"/>
    <w:rsid w:val="00302FF9"/>
    <w:rsid w:val="00303DEB"/>
    <w:rsid w:val="003060A7"/>
    <w:rsid w:val="00307940"/>
    <w:rsid w:val="00307A33"/>
    <w:rsid w:val="00320B94"/>
    <w:rsid w:val="0032136E"/>
    <w:rsid w:val="00327E0C"/>
    <w:rsid w:val="00333391"/>
    <w:rsid w:val="003337BA"/>
    <w:rsid w:val="00335B35"/>
    <w:rsid w:val="00340B26"/>
    <w:rsid w:val="0034488E"/>
    <w:rsid w:val="00345DFB"/>
    <w:rsid w:val="0034749C"/>
    <w:rsid w:val="0035019C"/>
    <w:rsid w:val="00352AAE"/>
    <w:rsid w:val="0035531A"/>
    <w:rsid w:val="00355CAC"/>
    <w:rsid w:val="00357A15"/>
    <w:rsid w:val="00362922"/>
    <w:rsid w:val="003651C0"/>
    <w:rsid w:val="00365B7A"/>
    <w:rsid w:val="00366C6C"/>
    <w:rsid w:val="003719EB"/>
    <w:rsid w:val="00375E48"/>
    <w:rsid w:val="00380604"/>
    <w:rsid w:val="00381E25"/>
    <w:rsid w:val="003825EC"/>
    <w:rsid w:val="0038298A"/>
    <w:rsid w:val="003853C8"/>
    <w:rsid w:val="003920EE"/>
    <w:rsid w:val="003A1BB6"/>
    <w:rsid w:val="003A2648"/>
    <w:rsid w:val="003A36D8"/>
    <w:rsid w:val="003A4552"/>
    <w:rsid w:val="003A4D4F"/>
    <w:rsid w:val="003A684D"/>
    <w:rsid w:val="003B0390"/>
    <w:rsid w:val="003B0CA1"/>
    <w:rsid w:val="003B20BF"/>
    <w:rsid w:val="003B279A"/>
    <w:rsid w:val="003B3155"/>
    <w:rsid w:val="003B3D52"/>
    <w:rsid w:val="003B7A5C"/>
    <w:rsid w:val="003C24A9"/>
    <w:rsid w:val="003C42D3"/>
    <w:rsid w:val="003C562F"/>
    <w:rsid w:val="003C5F81"/>
    <w:rsid w:val="003C76F1"/>
    <w:rsid w:val="003D4CBD"/>
    <w:rsid w:val="003D5A4C"/>
    <w:rsid w:val="003D5F6D"/>
    <w:rsid w:val="003D6B4F"/>
    <w:rsid w:val="003E0AF0"/>
    <w:rsid w:val="003E21EE"/>
    <w:rsid w:val="003E679A"/>
    <w:rsid w:val="003E7D6D"/>
    <w:rsid w:val="003F20EC"/>
    <w:rsid w:val="003F5F02"/>
    <w:rsid w:val="003F6B65"/>
    <w:rsid w:val="003F73AA"/>
    <w:rsid w:val="003F7609"/>
    <w:rsid w:val="00400328"/>
    <w:rsid w:val="0040065A"/>
    <w:rsid w:val="00402022"/>
    <w:rsid w:val="00402285"/>
    <w:rsid w:val="0041587E"/>
    <w:rsid w:val="004162B6"/>
    <w:rsid w:val="004218FD"/>
    <w:rsid w:val="004225E4"/>
    <w:rsid w:val="0042443C"/>
    <w:rsid w:val="004326A9"/>
    <w:rsid w:val="00432D24"/>
    <w:rsid w:val="00437FD0"/>
    <w:rsid w:val="00443F8B"/>
    <w:rsid w:val="0044733A"/>
    <w:rsid w:val="004519B8"/>
    <w:rsid w:val="00452AE4"/>
    <w:rsid w:val="00457546"/>
    <w:rsid w:val="004579C7"/>
    <w:rsid w:val="00463D90"/>
    <w:rsid w:val="00465259"/>
    <w:rsid w:val="00466832"/>
    <w:rsid w:val="0047058D"/>
    <w:rsid w:val="004709D1"/>
    <w:rsid w:val="004745A4"/>
    <w:rsid w:val="00474B6C"/>
    <w:rsid w:val="0047729B"/>
    <w:rsid w:val="004773F6"/>
    <w:rsid w:val="00480E76"/>
    <w:rsid w:val="00481CDE"/>
    <w:rsid w:val="00482438"/>
    <w:rsid w:val="00484F82"/>
    <w:rsid w:val="00485429"/>
    <w:rsid w:val="004877E1"/>
    <w:rsid w:val="004A2138"/>
    <w:rsid w:val="004A28E7"/>
    <w:rsid w:val="004A440B"/>
    <w:rsid w:val="004A7F47"/>
    <w:rsid w:val="004A7F89"/>
    <w:rsid w:val="004B250C"/>
    <w:rsid w:val="004B4789"/>
    <w:rsid w:val="004B4EBF"/>
    <w:rsid w:val="004B5054"/>
    <w:rsid w:val="004B55B4"/>
    <w:rsid w:val="004B7A50"/>
    <w:rsid w:val="004B7B53"/>
    <w:rsid w:val="004C6540"/>
    <w:rsid w:val="004C71F2"/>
    <w:rsid w:val="004C7E56"/>
    <w:rsid w:val="004D154D"/>
    <w:rsid w:val="004D159D"/>
    <w:rsid w:val="004D165A"/>
    <w:rsid w:val="004D337D"/>
    <w:rsid w:val="004D3B31"/>
    <w:rsid w:val="004D6BCD"/>
    <w:rsid w:val="004E07FD"/>
    <w:rsid w:val="004E16B8"/>
    <w:rsid w:val="004E248B"/>
    <w:rsid w:val="004E5892"/>
    <w:rsid w:val="004E6AC8"/>
    <w:rsid w:val="004F3096"/>
    <w:rsid w:val="00500322"/>
    <w:rsid w:val="00501B8E"/>
    <w:rsid w:val="00506338"/>
    <w:rsid w:val="00506FF8"/>
    <w:rsid w:val="00510176"/>
    <w:rsid w:val="005128C1"/>
    <w:rsid w:val="005155F3"/>
    <w:rsid w:val="00522880"/>
    <w:rsid w:val="0052323D"/>
    <w:rsid w:val="0052566F"/>
    <w:rsid w:val="005317FB"/>
    <w:rsid w:val="00531A95"/>
    <w:rsid w:val="00532AC2"/>
    <w:rsid w:val="005331B6"/>
    <w:rsid w:val="005350DB"/>
    <w:rsid w:val="00536928"/>
    <w:rsid w:val="00536DAF"/>
    <w:rsid w:val="00537E3F"/>
    <w:rsid w:val="005407AB"/>
    <w:rsid w:val="005453B0"/>
    <w:rsid w:val="00545BF2"/>
    <w:rsid w:val="005467D2"/>
    <w:rsid w:val="005472E2"/>
    <w:rsid w:val="00552170"/>
    <w:rsid w:val="005560F7"/>
    <w:rsid w:val="00556AD4"/>
    <w:rsid w:val="00561AFA"/>
    <w:rsid w:val="00562CB0"/>
    <w:rsid w:val="00566454"/>
    <w:rsid w:val="00572006"/>
    <w:rsid w:val="00574B92"/>
    <w:rsid w:val="00577556"/>
    <w:rsid w:val="005823AE"/>
    <w:rsid w:val="00585342"/>
    <w:rsid w:val="00585CAC"/>
    <w:rsid w:val="005902DA"/>
    <w:rsid w:val="005A5713"/>
    <w:rsid w:val="005B2B1F"/>
    <w:rsid w:val="005C7E72"/>
    <w:rsid w:val="005D760D"/>
    <w:rsid w:val="005E077D"/>
    <w:rsid w:val="005E0AFA"/>
    <w:rsid w:val="005E0CD2"/>
    <w:rsid w:val="005E1949"/>
    <w:rsid w:val="005E1CC0"/>
    <w:rsid w:val="005E25DD"/>
    <w:rsid w:val="005E30D5"/>
    <w:rsid w:val="005E3F30"/>
    <w:rsid w:val="005E5619"/>
    <w:rsid w:val="005E61B7"/>
    <w:rsid w:val="005E7300"/>
    <w:rsid w:val="005F03E4"/>
    <w:rsid w:val="005F0B80"/>
    <w:rsid w:val="005F5482"/>
    <w:rsid w:val="005F6AB8"/>
    <w:rsid w:val="0060049F"/>
    <w:rsid w:val="006010BC"/>
    <w:rsid w:val="006012E1"/>
    <w:rsid w:val="00605F29"/>
    <w:rsid w:val="0061179D"/>
    <w:rsid w:val="0061331C"/>
    <w:rsid w:val="00614551"/>
    <w:rsid w:val="00615930"/>
    <w:rsid w:val="0061646B"/>
    <w:rsid w:val="00621568"/>
    <w:rsid w:val="006233A7"/>
    <w:rsid w:val="00623C09"/>
    <w:rsid w:val="006248D0"/>
    <w:rsid w:val="00630368"/>
    <w:rsid w:val="006303DC"/>
    <w:rsid w:val="00631C36"/>
    <w:rsid w:val="00635DF7"/>
    <w:rsid w:val="00635F80"/>
    <w:rsid w:val="00636EB0"/>
    <w:rsid w:val="006424C8"/>
    <w:rsid w:val="00643519"/>
    <w:rsid w:val="00644C4B"/>
    <w:rsid w:val="00645A38"/>
    <w:rsid w:val="00646089"/>
    <w:rsid w:val="00646D88"/>
    <w:rsid w:val="0064728A"/>
    <w:rsid w:val="00647CC0"/>
    <w:rsid w:val="00652277"/>
    <w:rsid w:val="006540F6"/>
    <w:rsid w:val="00656AC5"/>
    <w:rsid w:val="006576F3"/>
    <w:rsid w:val="006610B9"/>
    <w:rsid w:val="006643E4"/>
    <w:rsid w:val="00670791"/>
    <w:rsid w:val="006708B3"/>
    <w:rsid w:val="006739DD"/>
    <w:rsid w:val="00673E6E"/>
    <w:rsid w:val="00674711"/>
    <w:rsid w:val="00681A76"/>
    <w:rsid w:val="00681E47"/>
    <w:rsid w:val="00683363"/>
    <w:rsid w:val="00686085"/>
    <w:rsid w:val="0068612D"/>
    <w:rsid w:val="006952B4"/>
    <w:rsid w:val="00696F6B"/>
    <w:rsid w:val="006A070F"/>
    <w:rsid w:val="006A3420"/>
    <w:rsid w:val="006A37D0"/>
    <w:rsid w:val="006A6F9A"/>
    <w:rsid w:val="006B010A"/>
    <w:rsid w:val="006B1CB4"/>
    <w:rsid w:val="006B284A"/>
    <w:rsid w:val="006B2AB1"/>
    <w:rsid w:val="006B415F"/>
    <w:rsid w:val="006B4964"/>
    <w:rsid w:val="006B5102"/>
    <w:rsid w:val="006B6702"/>
    <w:rsid w:val="006C1464"/>
    <w:rsid w:val="006C2569"/>
    <w:rsid w:val="006C35A3"/>
    <w:rsid w:val="006C4A39"/>
    <w:rsid w:val="006C667E"/>
    <w:rsid w:val="006C7670"/>
    <w:rsid w:val="006D0DDD"/>
    <w:rsid w:val="006D2D0A"/>
    <w:rsid w:val="006D444D"/>
    <w:rsid w:val="006D5226"/>
    <w:rsid w:val="006D5C1C"/>
    <w:rsid w:val="006D5C8D"/>
    <w:rsid w:val="006D6050"/>
    <w:rsid w:val="006D7E90"/>
    <w:rsid w:val="006E04DD"/>
    <w:rsid w:val="006E16EA"/>
    <w:rsid w:val="006E3151"/>
    <w:rsid w:val="006E3ADD"/>
    <w:rsid w:val="006E4DD9"/>
    <w:rsid w:val="006E5D07"/>
    <w:rsid w:val="006F0C93"/>
    <w:rsid w:val="006F2517"/>
    <w:rsid w:val="006F4CA4"/>
    <w:rsid w:val="006F4FA7"/>
    <w:rsid w:val="006F691C"/>
    <w:rsid w:val="006F6CCC"/>
    <w:rsid w:val="0070042A"/>
    <w:rsid w:val="00702210"/>
    <w:rsid w:val="00704D82"/>
    <w:rsid w:val="007067C4"/>
    <w:rsid w:val="00706EFD"/>
    <w:rsid w:val="00707A85"/>
    <w:rsid w:val="00713273"/>
    <w:rsid w:val="00717A88"/>
    <w:rsid w:val="007250EA"/>
    <w:rsid w:val="007255D3"/>
    <w:rsid w:val="007258BB"/>
    <w:rsid w:val="007260B1"/>
    <w:rsid w:val="00735E68"/>
    <w:rsid w:val="00741441"/>
    <w:rsid w:val="007465AF"/>
    <w:rsid w:val="0075037C"/>
    <w:rsid w:val="0075283E"/>
    <w:rsid w:val="00753254"/>
    <w:rsid w:val="00757DF9"/>
    <w:rsid w:val="00762DE6"/>
    <w:rsid w:val="00764447"/>
    <w:rsid w:val="0076487A"/>
    <w:rsid w:val="0076487F"/>
    <w:rsid w:val="00766324"/>
    <w:rsid w:val="007670DE"/>
    <w:rsid w:val="00770B5E"/>
    <w:rsid w:val="0077479F"/>
    <w:rsid w:val="00780B96"/>
    <w:rsid w:val="0078103C"/>
    <w:rsid w:val="00781521"/>
    <w:rsid w:val="007845D2"/>
    <w:rsid w:val="007867EA"/>
    <w:rsid w:val="00786C70"/>
    <w:rsid w:val="0079010F"/>
    <w:rsid w:val="00792A39"/>
    <w:rsid w:val="00795100"/>
    <w:rsid w:val="00795EE2"/>
    <w:rsid w:val="00795F8A"/>
    <w:rsid w:val="007960D4"/>
    <w:rsid w:val="007966D2"/>
    <w:rsid w:val="007A3D89"/>
    <w:rsid w:val="007A4374"/>
    <w:rsid w:val="007A6FBB"/>
    <w:rsid w:val="007B15AF"/>
    <w:rsid w:val="007B3EF4"/>
    <w:rsid w:val="007C0F6B"/>
    <w:rsid w:val="007C2094"/>
    <w:rsid w:val="007C351D"/>
    <w:rsid w:val="007D1BEB"/>
    <w:rsid w:val="007D1C80"/>
    <w:rsid w:val="007D3360"/>
    <w:rsid w:val="007D4E87"/>
    <w:rsid w:val="007E0C9C"/>
    <w:rsid w:val="007E56E8"/>
    <w:rsid w:val="007E5B7F"/>
    <w:rsid w:val="007E652D"/>
    <w:rsid w:val="007F1405"/>
    <w:rsid w:val="007F3AA2"/>
    <w:rsid w:val="008017AD"/>
    <w:rsid w:val="00802E05"/>
    <w:rsid w:val="00802EFF"/>
    <w:rsid w:val="0080481B"/>
    <w:rsid w:val="00804A89"/>
    <w:rsid w:val="0080533A"/>
    <w:rsid w:val="008100B0"/>
    <w:rsid w:val="00810D03"/>
    <w:rsid w:val="00811BAB"/>
    <w:rsid w:val="00813EDC"/>
    <w:rsid w:val="00815382"/>
    <w:rsid w:val="00815A79"/>
    <w:rsid w:val="00816831"/>
    <w:rsid w:val="00825031"/>
    <w:rsid w:val="00831657"/>
    <w:rsid w:val="00833D02"/>
    <w:rsid w:val="00834FC9"/>
    <w:rsid w:val="008401C0"/>
    <w:rsid w:val="00844E40"/>
    <w:rsid w:val="00853003"/>
    <w:rsid w:val="00855116"/>
    <w:rsid w:val="00856BC3"/>
    <w:rsid w:val="00861114"/>
    <w:rsid w:val="00861778"/>
    <w:rsid w:val="00864D6B"/>
    <w:rsid w:val="0086687E"/>
    <w:rsid w:val="008708DD"/>
    <w:rsid w:val="008746CF"/>
    <w:rsid w:val="00875CE6"/>
    <w:rsid w:val="00875FD8"/>
    <w:rsid w:val="008766D1"/>
    <w:rsid w:val="00876E34"/>
    <w:rsid w:val="0088730F"/>
    <w:rsid w:val="0089246C"/>
    <w:rsid w:val="00892AC0"/>
    <w:rsid w:val="0089389D"/>
    <w:rsid w:val="00894224"/>
    <w:rsid w:val="00896E77"/>
    <w:rsid w:val="00897472"/>
    <w:rsid w:val="008A0631"/>
    <w:rsid w:val="008A237D"/>
    <w:rsid w:val="008A3568"/>
    <w:rsid w:val="008A53A8"/>
    <w:rsid w:val="008A542B"/>
    <w:rsid w:val="008A5DB4"/>
    <w:rsid w:val="008A6C64"/>
    <w:rsid w:val="008A6E18"/>
    <w:rsid w:val="008B278F"/>
    <w:rsid w:val="008C23A6"/>
    <w:rsid w:val="008C2C1B"/>
    <w:rsid w:val="008C2C7D"/>
    <w:rsid w:val="008C3992"/>
    <w:rsid w:val="008C48E5"/>
    <w:rsid w:val="008C589F"/>
    <w:rsid w:val="008D0713"/>
    <w:rsid w:val="008D2086"/>
    <w:rsid w:val="008D5E7E"/>
    <w:rsid w:val="008E0A65"/>
    <w:rsid w:val="008E31C6"/>
    <w:rsid w:val="008E60B3"/>
    <w:rsid w:val="008E7937"/>
    <w:rsid w:val="008F080C"/>
    <w:rsid w:val="008F1E13"/>
    <w:rsid w:val="008F2FCA"/>
    <w:rsid w:val="008F553E"/>
    <w:rsid w:val="008F6212"/>
    <w:rsid w:val="008F6A34"/>
    <w:rsid w:val="009052EF"/>
    <w:rsid w:val="00906CAC"/>
    <w:rsid w:val="009112C7"/>
    <w:rsid w:val="00911DE1"/>
    <w:rsid w:val="009131B7"/>
    <w:rsid w:val="00916DB0"/>
    <w:rsid w:val="009239A5"/>
    <w:rsid w:val="00923F93"/>
    <w:rsid w:val="0092524A"/>
    <w:rsid w:val="00932E84"/>
    <w:rsid w:val="00935217"/>
    <w:rsid w:val="00935D33"/>
    <w:rsid w:val="00941765"/>
    <w:rsid w:val="00945B93"/>
    <w:rsid w:val="0094783F"/>
    <w:rsid w:val="00951106"/>
    <w:rsid w:val="00954352"/>
    <w:rsid w:val="00955190"/>
    <w:rsid w:val="00956902"/>
    <w:rsid w:val="0095748E"/>
    <w:rsid w:val="00957973"/>
    <w:rsid w:val="00964328"/>
    <w:rsid w:val="009646F4"/>
    <w:rsid w:val="0096501A"/>
    <w:rsid w:val="00966054"/>
    <w:rsid w:val="009712C3"/>
    <w:rsid w:val="00972AE3"/>
    <w:rsid w:val="00972E8A"/>
    <w:rsid w:val="009749AC"/>
    <w:rsid w:val="00974EC8"/>
    <w:rsid w:val="009751DE"/>
    <w:rsid w:val="009756EB"/>
    <w:rsid w:val="00976530"/>
    <w:rsid w:val="00982531"/>
    <w:rsid w:val="00985689"/>
    <w:rsid w:val="00986C20"/>
    <w:rsid w:val="00991E44"/>
    <w:rsid w:val="0099270B"/>
    <w:rsid w:val="00993863"/>
    <w:rsid w:val="009A08E6"/>
    <w:rsid w:val="009B1551"/>
    <w:rsid w:val="009B2E16"/>
    <w:rsid w:val="009B6672"/>
    <w:rsid w:val="009B6F8A"/>
    <w:rsid w:val="009B768B"/>
    <w:rsid w:val="009C1B59"/>
    <w:rsid w:val="009C28A5"/>
    <w:rsid w:val="009C3DD2"/>
    <w:rsid w:val="009C7B71"/>
    <w:rsid w:val="009D060E"/>
    <w:rsid w:val="009D16B3"/>
    <w:rsid w:val="009D2CCB"/>
    <w:rsid w:val="009D3B93"/>
    <w:rsid w:val="009D45B5"/>
    <w:rsid w:val="009D553F"/>
    <w:rsid w:val="009E08EB"/>
    <w:rsid w:val="009E12F2"/>
    <w:rsid w:val="009E45A9"/>
    <w:rsid w:val="009E46D3"/>
    <w:rsid w:val="009E7D85"/>
    <w:rsid w:val="009F2AF6"/>
    <w:rsid w:val="009F7A4D"/>
    <w:rsid w:val="00A036A3"/>
    <w:rsid w:val="00A05DFE"/>
    <w:rsid w:val="00A07EAF"/>
    <w:rsid w:val="00A11123"/>
    <w:rsid w:val="00A13BFE"/>
    <w:rsid w:val="00A14EBC"/>
    <w:rsid w:val="00A16BA4"/>
    <w:rsid w:val="00A17929"/>
    <w:rsid w:val="00A17ED5"/>
    <w:rsid w:val="00A20760"/>
    <w:rsid w:val="00A21C92"/>
    <w:rsid w:val="00A22AC3"/>
    <w:rsid w:val="00A3092A"/>
    <w:rsid w:val="00A30DBB"/>
    <w:rsid w:val="00A315A0"/>
    <w:rsid w:val="00A42656"/>
    <w:rsid w:val="00A429A6"/>
    <w:rsid w:val="00A43636"/>
    <w:rsid w:val="00A43DDF"/>
    <w:rsid w:val="00A44B0F"/>
    <w:rsid w:val="00A47404"/>
    <w:rsid w:val="00A53315"/>
    <w:rsid w:val="00A573C7"/>
    <w:rsid w:val="00A62E34"/>
    <w:rsid w:val="00A64B7C"/>
    <w:rsid w:val="00A65172"/>
    <w:rsid w:val="00A70F93"/>
    <w:rsid w:val="00A7276D"/>
    <w:rsid w:val="00A73566"/>
    <w:rsid w:val="00A73A46"/>
    <w:rsid w:val="00A758F5"/>
    <w:rsid w:val="00A76B02"/>
    <w:rsid w:val="00A8219B"/>
    <w:rsid w:val="00A824EE"/>
    <w:rsid w:val="00A84CCD"/>
    <w:rsid w:val="00A907F0"/>
    <w:rsid w:val="00A91C19"/>
    <w:rsid w:val="00A94520"/>
    <w:rsid w:val="00A95C2B"/>
    <w:rsid w:val="00A975A7"/>
    <w:rsid w:val="00AA0516"/>
    <w:rsid w:val="00AA083C"/>
    <w:rsid w:val="00AA0E61"/>
    <w:rsid w:val="00AA3ED7"/>
    <w:rsid w:val="00AA516F"/>
    <w:rsid w:val="00AA5F7A"/>
    <w:rsid w:val="00AA6AC4"/>
    <w:rsid w:val="00AA741E"/>
    <w:rsid w:val="00AB0368"/>
    <w:rsid w:val="00AB0FD9"/>
    <w:rsid w:val="00AB192F"/>
    <w:rsid w:val="00AB457F"/>
    <w:rsid w:val="00AB5003"/>
    <w:rsid w:val="00AB58D9"/>
    <w:rsid w:val="00AB7C84"/>
    <w:rsid w:val="00AC0677"/>
    <w:rsid w:val="00AC430C"/>
    <w:rsid w:val="00AC730D"/>
    <w:rsid w:val="00AD0FA0"/>
    <w:rsid w:val="00AD223F"/>
    <w:rsid w:val="00AD4807"/>
    <w:rsid w:val="00AE064A"/>
    <w:rsid w:val="00AE0F48"/>
    <w:rsid w:val="00AE2E6C"/>
    <w:rsid w:val="00AE4136"/>
    <w:rsid w:val="00AE4626"/>
    <w:rsid w:val="00AE4A14"/>
    <w:rsid w:val="00AE54CD"/>
    <w:rsid w:val="00AF007F"/>
    <w:rsid w:val="00AF01E8"/>
    <w:rsid w:val="00AF1BDA"/>
    <w:rsid w:val="00AF5F31"/>
    <w:rsid w:val="00AF67E7"/>
    <w:rsid w:val="00AF7DED"/>
    <w:rsid w:val="00B002A9"/>
    <w:rsid w:val="00B01081"/>
    <w:rsid w:val="00B0275E"/>
    <w:rsid w:val="00B038D4"/>
    <w:rsid w:val="00B04A7A"/>
    <w:rsid w:val="00B04D7F"/>
    <w:rsid w:val="00B05858"/>
    <w:rsid w:val="00B134CE"/>
    <w:rsid w:val="00B13B68"/>
    <w:rsid w:val="00B17190"/>
    <w:rsid w:val="00B23374"/>
    <w:rsid w:val="00B25126"/>
    <w:rsid w:val="00B32744"/>
    <w:rsid w:val="00B346B6"/>
    <w:rsid w:val="00B3719B"/>
    <w:rsid w:val="00B42CA7"/>
    <w:rsid w:val="00B468F8"/>
    <w:rsid w:val="00B54407"/>
    <w:rsid w:val="00B54E84"/>
    <w:rsid w:val="00B5626B"/>
    <w:rsid w:val="00B5679B"/>
    <w:rsid w:val="00B56D3C"/>
    <w:rsid w:val="00B5729F"/>
    <w:rsid w:val="00B61761"/>
    <w:rsid w:val="00B61C20"/>
    <w:rsid w:val="00B632C7"/>
    <w:rsid w:val="00B6409B"/>
    <w:rsid w:val="00B6463D"/>
    <w:rsid w:val="00B66D0D"/>
    <w:rsid w:val="00B7243A"/>
    <w:rsid w:val="00B72B5F"/>
    <w:rsid w:val="00B73295"/>
    <w:rsid w:val="00B73A5C"/>
    <w:rsid w:val="00B73AD0"/>
    <w:rsid w:val="00B77C53"/>
    <w:rsid w:val="00B8027E"/>
    <w:rsid w:val="00B80603"/>
    <w:rsid w:val="00B84DD3"/>
    <w:rsid w:val="00B87C0F"/>
    <w:rsid w:val="00B91D22"/>
    <w:rsid w:val="00B93DFC"/>
    <w:rsid w:val="00B94B44"/>
    <w:rsid w:val="00B956EC"/>
    <w:rsid w:val="00B96BDC"/>
    <w:rsid w:val="00B97B77"/>
    <w:rsid w:val="00BA0883"/>
    <w:rsid w:val="00BA1BB2"/>
    <w:rsid w:val="00BA36BA"/>
    <w:rsid w:val="00BA4584"/>
    <w:rsid w:val="00BA4F0F"/>
    <w:rsid w:val="00BA543A"/>
    <w:rsid w:val="00BA7286"/>
    <w:rsid w:val="00BB1C4E"/>
    <w:rsid w:val="00BB3D24"/>
    <w:rsid w:val="00BB6EC8"/>
    <w:rsid w:val="00BB7693"/>
    <w:rsid w:val="00BC007B"/>
    <w:rsid w:val="00BC37CA"/>
    <w:rsid w:val="00BC41BA"/>
    <w:rsid w:val="00BC62FD"/>
    <w:rsid w:val="00BD21DD"/>
    <w:rsid w:val="00BD3B24"/>
    <w:rsid w:val="00BD4D6F"/>
    <w:rsid w:val="00BE1C8D"/>
    <w:rsid w:val="00BE1F43"/>
    <w:rsid w:val="00BE2A4A"/>
    <w:rsid w:val="00BE3770"/>
    <w:rsid w:val="00BE44A2"/>
    <w:rsid w:val="00BE5F44"/>
    <w:rsid w:val="00BE663B"/>
    <w:rsid w:val="00BF0D32"/>
    <w:rsid w:val="00BF323E"/>
    <w:rsid w:val="00BF4031"/>
    <w:rsid w:val="00C01992"/>
    <w:rsid w:val="00C0525A"/>
    <w:rsid w:val="00C123D0"/>
    <w:rsid w:val="00C12C11"/>
    <w:rsid w:val="00C13111"/>
    <w:rsid w:val="00C170F5"/>
    <w:rsid w:val="00C17E0D"/>
    <w:rsid w:val="00C24BD4"/>
    <w:rsid w:val="00C25D73"/>
    <w:rsid w:val="00C27B1C"/>
    <w:rsid w:val="00C31A9C"/>
    <w:rsid w:val="00C34065"/>
    <w:rsid w:val="00C3636C"/>
    <w:rsid w:val="00C41011"/>
    <w:rsid w:val="00C4563F"/>
    <w:rsid w:val="00C45663"/>
    <w:rsid w:val="00C45CF1"/>
    <w:rsid w:val="00C46922"/>
    <w:rsid w:val="00C503F7"/>
    <w:rsid w:val="00C51498"/>
    <w:rsid w:val="00C51AFE"/>
    <w:rsid w:val="00C5410F"/>
    <w:rsid w:val="00C677B8"/>
    <w:rsid w:val="00C73756"/>
    <w:rsid w:val="00C74EEC"/>
    <w:rsid w:val="00C77C99"/>
    <w:rsid w:val="00C80662"/>
    <w:rsid w:val="00C81B3D"/>
    <w:rsid w:val="00C82746"/>
    <w:rsid w:val="00C82EE3"/>
    <w:rsid w:val="00C83C36"/>
    <w:rsid w:val="00C90896"/>
    <w:rsid w:val="00C91C68"/>
    <w:rsid w:val="00C9297B"/>
    <w:rsid w:val="00C94344"/>
    <w:rsid w:val="00C94B53"/>
    <w:rsid w:val="00C9543B"/>
    <w:rsid w:val="00C9691E"/>
    <w:rsid w:val="00CA0179"/>
    <w:rsid w:val="00CA1CDE"/>
    <w:rsid w:val="00CA201B"/>
    <w:rsid w:val="00CA346D"/>
    <w:rsid w:val="00CA427A"/>
    <w:rsid w:val="00CA70D2"/>
    <w:rsid w:val="00CB045F"/>
    <w:rsid w:val="00CB0684"/>
    <w:rsid w:val="00CB59FD"/>
    <w:rsid w:val="00CB670E"/>
    <w:rsid w:val="00CB7F1D"/>
    <w:rsid w:val="00CC2B9B"/>
    <w:rsid w:val="00CC4159"/>
    <w:rsid w:val="00CC452E"/>
    <w:rsid w:val="00CC741D"/>
    <w:rsid w:val="00CD06C2"/>
    <w:rsid w:val="00CD11A5"/>
    <w:rsid w:val="00CD44F3"/>
    <w:rsid w:val="00CD4BA9"/>
    <w:rsid w:val="00CD62D7"/>
    <w:rsid w:val="00CD6D4A"/>
    <w:rsid w:val="00CD7725"/>
    <w:rsid w:val="00CE1B35"/>
    <w:rsid w:val="00CE1BF5"/>
    <w:rsid w:val="00CE3753"/>
    <w:rsid w:val="00CE6FC5"/>
    <w:rsid w:val="00CF0540"/>
    <w:rsid w:val="00CF11A9"/>
    <w:rsid w:val="00CF12B7"/>
    <w:rsid w:val="00CF3769"/>
    <w:rsid w:val="00D04631"/>
    <w:rsid w:val="00D06866"/>
    <w:rsid w:val="00D10AA1"/>
    <w:rsid w:val="00D138C4"/>
    <w:rsid w:val="00D16F91"/>
    <w:rsid w:val="00D17ADE"/>
    <w:rsid w:val="00D17E57"/>
    <w:rsid w:val="00D2111D"/>
    <w:rsid w:val="00D244A7"/>
    <w:rsid w:val="00D324C4"/>
    <w:rsid w:val="00D32FBA"/>
    <w:rsid w:val="00D3362B"/>
    <w:rsid w:val="00D3404A"/>
    <w:rsid w:val="00D41136"/>
    <w:rsid w:val="00D436EA"/>
    <w:rsid w:val="00D511B7"/>
    <w:rsid w:val="00D56579"/>
    <w:rsid w:val="00D56DAE"/>
    <w:rsid w:val="00D655D7"/>
    <w:rsid w:val="00D6614D"/>
    <w:rsid w:val="00D66199"/>
    <w:rsid w:val="00D664D2"/>
    <w:rsid w:val="00D6687C"/>
    <w:rsid w:val="00D67A8D"/>
    <w:rsid w:val="00D67BC7"/>
    <w:rsid w:val="00D71822"/>
    <w:rsid w:val="00D719CB"/>
    <w:rsid w:val="00D73095"/>
    <w:rsid w:val="00D766E9"/>
    <w:rsid w:val="00D76EF8"/>
    <w:rsid w:val="00D822BF"/>
    <w:rsid w:val="00D84779"/>
    <w:rsid w:val="00D86B43"/>
    <w:rsid w:val="00D87C18"/>
    <w:rsid w:val="00D87F17"/>
    <w:rsid w:val="00DA054A"/>
    <w:rsid w:val="00DA1743"/>
    <w:rsid w:val="00DA2344"/>
    <w:rsid w:val="00DA52CB"/>
    <w:rsid w:val="00DA59EC"/>
    <w:rsid w:val="00DA65E1"/>
    <w:rsid w:val="00DB013A"/>
    <w:rsid w:val="00DB142C"/>
    <w:rsid w:val="00DB29A4"/>
    <w:rsid w:val="00DB7C6A"/>
    <w:rsid w:val="00DC0948"/>
    <w:rsid w:val="00DC25E5"/>
    <w:rsid w:val="00DD424E"/>
    <w:rsid w:val="00DD60F4"/>
    <w:rsid w:val="00DD64AF"/>
    <w:rsid w:val="00DD79DD"/>
    <w:rsid w:val="00DE1743"/>
    <w:rsid w:val="00DE228C"/>
    <w:rsid w:val="00DE4CA3"/>
    <w:rsid w:val="00DF172C"/>
    <w:rsid w:val="00DF27D4"/>
    <w:rsid w:val="00DF2CE8"/>
    <w:rsid w:val="00E02887"/>
    <w:rsid w:val="00E10974"/>
    <w:rsid w:val="00E110F4"/>
    <w:rsid w:val="00E145E7"/>
    <w:rsid w:val="00E15902"/>
    <w:rsid w:val="00E21583"/>
    <w:rsid w:val="00E32371"/>
    <w:rsid w:val="00E36557"/>
    <w:rsid w:val="00E435A9"/>
    <w:rsid w:val="00E50227"/>
    <w:rsid w:val="00E50AF3"/>
    <w:rsid w:val="00E51161"/>
    <w:rsid w:val="00E51242"/>
    <w:rsid w:val="00E56CC4"/>
    <w:rsid w:val="00E60B86"/>
    <w:rsid w:val="00E62B84"/>
    <w:rsid w:val="00E6334A"/>
    <w:rsid w:val="00E63427"/>
    <w:rsid w:val="00E63EF3"/>
    <w:rsid w:val="00E64F85"/>
    <w:rsid w:val="00E6704E"/>
    <w:rsid w:val="00E70E56"/>
    <w:rsid w:val="00E726E2"/>
    <w:rsid w:val="00E74774"/>
    <w:rsid w:val="00E74F55"/>
    <w:rsid w:val="00E75D13"/>
    <w:rsid w:val="00E76DDB"/>
    <w:rsid w:val="00E83927"/>
    <w:rsid w:val="00E86DBE"/>
    <w:rsid w:val="00E91D12"/>
    <w:rsid w:val="00E9277D"/>
    <w:rsid w:val="00E93682"/>
    <w:rsid w:val="00E93EF6"/>
    <w:rsid w:val="00E95FDD"/>
    <w:rsid w:val="00E967E0"/>
    <w:rsid w:val="00E97172"/>
    <w:rsid w:val="00E97CCD"/>
    <w:rsid w:val="00EA13E5"/>
    <w:rsid w:val="00EA17F7"/>
    <w:rsid w:val="00EA1947"/>
    <w:rsid w:val="00EA5D2C"/>
    <w:rsid w:val="00EA6933"/>
    <w:rsid w:val="00EA6A6C"/>
    <w:rsid w:val="00EB1366"/>
    <w:rsid w:val="00EC1EE3"/>
    <w:rsid w:val="00EC4DF2"/>
    <w:rsid w:val="00EC58AB"/>
    <w:rsid w:val="00EC6369"/>
    <w:rsid w:val="00ED1052"/>
    <w:rsid w:val="00ED1658"/>
    <w:rsid w:val="00ED2984"/>
    <w:rsid w:val="00ED3D15"/>
    <w:rsid w:val="00EE036E"/>
    <w:rsid w:val="00EE089A"/>
    <w:rsid w:val="00EE2CF1"/>
    <w:rsid w:val="00EE7947"/>
    <w:rsid w:val="00EF41EC"/>
    <w:rsid w:val="00EF5973"/>
    <w:rsid w:val="00EF72BA"/>
    <w:rsid w:val="00F037A2"/>
    <w:rsid w:val="00F11A23"/>
    <w:rsid w:val="00F11CAA"/>
    <w:rsid w:val="00F1351D"/>
    <w:rsid w:val="00F15E95"/>
    <w:rsid w:val="00F2084C"/>
    <w:rsid w:val="00F25B03"/>
    <w:rsid w:val="00F2701D"/>
    <w:rsid w:val="00F27E17"/>
    <w:rsid w:val="00F3029C"/>
    <w:rsid w:val="00F3213C"/>
    <w:rsid w:val="00F35A52"/>
    <w:rsid w:val="00F36DDF"/>
    <w:rsid w:val="00F47D5D"/>
    <w:rsid w:val="00F52C46"/>
    <w:rsid w:val="00F53DF4"/>
    <w:rsid w:val="00F56045"/>
    <w:rsid w:val="00F57A79"/>
    <w:rsid w:val="00F751C3"/>
    <w:rsid w:val="00F9086A"/>
    <w:rsid w:val="00F957E4"/>
    <w:rsid w:val="00FA6F7B"/>
    <w:rsid w:val="00FB1157"/>
    <w:rsid w:val="00FB3972"/>
    <w:rsid w:val="00FB3F91"/>
    <w:rsid w:val="00FB4A21"/>
    <w:rsid w:val="00FB52F1"/>
    <w:rsid w:val="00FB668F"/>
    <w:rsid w:val="00FB795E"/>
    <w:rsid w:val="00FC0DC3"/>
    <w:rsid w:val="00FC2FE5"/>
    <w:rsid w:val="00FC54F8"/>
    <w:rsid w:val="00FC6EFD"/>
    <w:rsid w:val="00FD0BC3"/>
    <w:rsid w:val="00FD0EC9"/>
    <w:rsid w:val="00FD40F4"/>
    <w:rsid w:val="00FD52A8"/>
    <w:rsid w:val="00FD7362"/>
    <w:rsid w:val="00FE2679"/>
    <w:rsid w:val="00FE490D"/>
    <w:rsid w:val="00FE6EF4"/>
    <w:rsid w:val="0AD98495"/>
    <w:rsid w:val="12D3CA96"/>
    <w:rsid w:val="1E5985E3"/>
    <w:rsid w:val="2CCAB150"/>
    <w:rsid w:val="4A4DE50D"/>
    <w:rsid w:val="62F6DD8B"/>
    <w:rsid w:val="64EA47BC"/>
    <w:rsid w:val="65DD4288"/>
    <w:rsid w:val="6B50DE20"/>
    <w:rsid w:val="7208038B"/>
    <w:rsid w:val="789BBE8E"/>
    <w:rsid w:val="7A56D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18E717"/>
  <w15:docId w15:val="{DE375CFB-9923-4780-B8E4-6584C92E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2">
    <w:name w:val="heading 2"/>
    <w:basedOn w:val="Normal"/>
    <w:link w:val="Heading2Char"/>
    <w:uiPriority w:val="9"/>
    <w:qFormat/>
    <w:rsid w:val="006010BC"/>
    <w:pPr>
      <w:spacing w:before="100" w:beforeAutospacing="1" w:after="100" w:afterAutospacing="1"/>
      <w:outlineLvl w:val="1"/>
    </w:pPr>
    <w:rPr>
      <w:b/>
      <w:bCs/>
      <w:color w:val="000000"/>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FollowedHyperlink">
    <w:name w:val="FollowedHyperlink"/>
    <w:rsid w:val="00FD52A8"/>
    <w:rPr>
      <w:color w:val="606420"/>
      <w:u w:val="single"/>
    </w:rPr>
  </w:style>
  <w:style w:type="paragraph" w:styleId="EndnoteText">
    <w:name w:val="endnote text"/>
    <w:basedOn w:val="Normal"/>
    <w:link w:val="EndnoteTextChar"/>
    <w:rsid w:val="00A758F5"/>
  </w:style>
  <w:style w:type="character" w:customStyle="1" w:styleId="EndnoteTextChar">
    <w:name w:val="Endnote Text Char"/>
    <w:link w:val="EndnoteText"/>
    <w:rsid w:val="00A758F5"/>
    <w:rPr>
      <w:sz w:val="24"/>
      <w:szCs w:val="24"/>
      <w:lang w:eastAsia="zh-CN"/>
    </w:rPr>
  </w:style>
  <w:style w:type="character" w:customStyle="1" w:styleId="FooterChar">
    <w:name w:val="Footer Char"/>
    <w:link w:val="Footer"/>
    <w:rsid w:val="00A758F5"/>
    <w:rPr>
      <w:sz w:val="24"/>
      <w:szCs w:val="24"/>
      <w:lang w:eastAsia="zh-CN"/>
    </w:rPr>
  </w:style>
  <w:style w:type="character" w:styleId="Strong">
    <w:name w:val="Strong"/>
    <w:qFormat/>
    <w:rsid w:val="00A758F5"/>
    <w:rPr>
      <w:b/>
      <w:bCs/>
    </w:rPr>
  </w:style>
  <w:style w:type="paragraph" w:styleId="NormalWeb">
    <w:name w:val="Normal (Web)"/>
    <w:basedOn w:val="Normal"/>
    <w:uiPriority w:val="99"/>
    <w:rsid w:val="00A758F5"/>
    <w:pPr>
      <w:spacing w:before="48" w:after="48"/>
    </w:pPr>
    <w:rPr>
      <w:lang w:eastAsia="en-US"/>
    </w:rPr>
  </w:style>
  <w:style w:type="character" w:styleId="CommentReference">
    <w:name w:val="annotation reference"/>
    <w:uiPriority w:val="99"/>
    <w:rsid w:val="00184903"/>
    <w:rPr>
      <w:sz w:val="16"/>
      <w:szCs w:val="16"/>
    </w:rPr>
  </w:style>
  <w:style w:type="paragraph" w:styleId="CommentText">
    <w:name w:val="annotation text"/>
    <w:basedOn w:val="Normal"/>
    <w:link w:val="CommentTextChar"/>
    <w:uiPriority w:val="99"/>
    <w:rsid w:val="00184903"/>
    <w:rPr>
      <w:sz w:val="20"/>
      <w:szCs w:val="20"/>
    </w:rPr>
  </w:style>
  <w:style w:type="character" w:customStyle="1" w:styleId="CommentTextChar">
    <w:name w:val="Comment Text Char"/>
    <w:link w:val="CommentText"/>
    <w:uiPriority w:val="99"/>
    <w:rsid w:val="00184903"/>
    <w:rPr>
      <w:lang w:eastAsia="zh-CN"/>
    </w:rPr>
  </w:style>
  <w:style w:type="paragraph" w:styleId="CommentSubject">
    <w:name w:val="annotation subject"/>
    <w:basedOn w:val="CommentText"/>
    <w:next w:val="CommentText"/>
    <w:link w:val="CommentSubjectChar"/>
    <w:rsid w:val="00184903"/>
    <w:rPr>
      <w:b/>
      <w:bCs/>
    </w:rPr>
  </w:style>
  <w:style w:type="character" w:customStyle="1" w:styleId="CommentSubjectChar">
    <w:name w:val="Comment Subject Char"/>
    <w:link w:val="CommentSubject"/>
    <w:rsid w:val="00184903"/>
    <w:rPr>
      <w:b/>
      <w:bCs/>
      <w:lang w:eastAsia="zh-CN"/>
    </w:rPr>
  </w:style>
  <w:style w:type="paragraph" w:styleId="BalloonText">
    <w:name w:val="Balloon Text"/>
    <w:basedOn w:val="Normal"/>
    <w:link w:val="BalloonTextChar"/>
    <w:rsid w:val="00184903"/>
    <w:rPr>
      <w:rFonts w:ascii="Tahoma" w:hAnsi="Tahoma" w:cs="Tahoma"/>
      <w:sz w:val="16"/>
      <w:szCs w:val="16"/>
    </w:rPr>
  </w:style>
  <w:style w:type="character" w:customStyle="1" w:styleId="BalloonTextChar">
    <w:name w:val="Balloon Text Char"/>
    <w:link w:val="BalloonText"/>
    <w:rsid w:val="00184903"/>
    <w:rPr>
      <w:rFonts w:ascii="Tahoma" w:hAnsi="Tahoma" w:cs="Tahoma"/>
      <w:sz w:val="16"/>
      <w:szCs w:val="16"/>
      <w:lang w:eastAsia="zh-CN"/>
    </w:rPr>
  </w:style>
  <w:style w:type="paragraph" w:customStyle="1" w:styleId="Default">
    <w:name w:val="Default"/>
    <w:rsid w:val="001C6D3C"/>
    <w:pPr>
      <w:autoSpaceDE w:val="0"/>
      <w:autoSpaceDN w:val="0"/>
      <w:adjustRightInd w:val="0"/>
    </w:pPr>
    <w:rPr>
      <w:rFonts w:eastAsia="SimSun"/>
      <w:color w:val="000000"/>
      <w:sz w:val="24"/>
      <w:szCs w:val="24"/>
    </w:rPr>
  </w:style>
  <w:style w:type="paragraph" w:styleId="ListParagraph">
    <w:name w:val="List Paragraph"/>
    <w:basedOn w:val="Normal"/>
    <w:uiPriority w:val="34"/>
    <w:qFormat/>
    <w:rsid w:val="00AB192F"/>
    <w:pPr>
      <w:ind w:left="720"/>
    </w:pPr>
  </w:style>
  <w:style w:type="paragraph" w:customStyle="1" w:styleId="StyleBefore24pt">
    <w:name w:val="Style Before:  2.4 pt"/>
    <w:basedOn w:val="Normal"/>
    <w:rsid w:val="00381E25"/>
    <w:pPr>
      <w:spacing w:before="48" w:after="48"/>
    </w:pPr>
    <w:rPr>
      <w:szCs w:val="20"/>
      <w:lang w:eastAsia="en-US"/>
    </w:rPr>
  </w:style>
  <w:style w:type="paragraph" w:customStyle="1" w:styleId="Paragraph">
    <w:name w:val="Paragraph"/>
    <w:basedOn w:val="Normal"/>
    <w:qFormat/>
    <w:rsid w:val="00381E25"/>
    <w:pPr>
      <w:spacing w:before="120" w:after="120"/>
      <w:ind w:left="720"/>
    </w:pPr>
    <w:rPr>
      <w:rFonts w:ascii="Century Schoolbook" w:hAnsi="Century Schoolbook"/>
      <w:lang w:eastAsia="en-US"/>
    </w:rPr>
  </w:style>
  <w:style w:type="character" w:customStyle="1" w:styleId="Heading2Char">
    <w:name w:val="Heading 2 Char"/>
    <w:basedOn w:val="DefaultParagraphFont"/>
    <w:link w:val="Heading2"/>
    <w:uiPriority w:val="9"/>
    <w:rsid w:val="006010BC"/>
    <w:rPr>
      <w:b/>
      <w:bCs/>
      <w:color w:val="000000"/>
      <w:sz w:val="36"/>
      <w:szCs w:val="36"/>
    </w:rPr>
  </w:style>
  <w:style w:type="character" w:styleId="Hyperlink">
    <w:name w:val="Hyperlink"/>
    <w:basedOn w:val="DefaultParagraphFont"/>
    <w:uiPriority w:val="99"/>
    <w:unhideWhenUsed/>
    <w:rsid w:val="006010BC"/>
    <w:rPr>
      <w:color w:val="0033DD"/>
      <w:u w:val="single"/>
    </w:rPr>
  </w:style>
  <w:style w:type="paragraph" w:customStyle="1" w:styleId="noteb">
    <w:name w:val="noteb"/>
    <w:basedOn w:val="Normal"/>
    <w:rsid w:val="006010BC"/>
    <w:pPr>
      <w:spacing w:before="48" w:after="48"/>
    </w:pPr>
    <w:rPr>
      <w:color w:val="000000"/>
      <w:lang w:eastAsia="en-US"/>
    </w:rPr>
  </w:style>
  <w:style w:type="character" w:customStyle="1" w:styleId="sect2ti">
    <w:name w:val="sect2ti"/>
    <w:basedOn w:val="DefaultParagraphFont"/>
    <w:rsid w:val="006010BC"/>
  </w:style>
  <w:style w:type="paragraph" w:customStyle="1" w:styleId="note">
    <w:name w:val="note"/>
    <w:basedOn w:val="Normal"/>
    <w:rsid w:val="006010BC"/>
    <w:pPr>
      <w:spacing w:before="48" w:after="48"/>
    </w:pPr>
    <w:rPr>
      <w:color w:val="000000"/>
      <w:lang w:eastAsia="en-US"/>
    </w:rPr>
  </w:style>
  <w:style w:type="paragraph" w:styleId="Revision">
    <w:name w:val="Revision"/>
    <w:hidden/>
    <w:uiPriority w:val="99"/>
    <w:semiHidden/>
    <w:rsid w:val="00223393"/>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129800">
      <w:bodyDiv w:val="1"/>
      <w:marLeft w:val="0"/>
      <w:marRight w:val="0"/>
      <w:marTop w:val="0"/>
      <w:marBottom w:val="0"/>
      <w:divBdr>
        <w:top w:val="none" w:sz="0" w:space="0" w:color="auto"/>
        <w:left w:val="none" w:sz="0" w:space="0" w:color="auto"/>
        <w:bottom w:val="none" w:sz="0" w:space="0" w:color="auto"/>
        <w:right w:val="none" w:sz="0" w:space="0" w:color="auto"/>
      </w:divBdr>
    </w:div>
    <w:div w:id="1167332431">
      <w:bodyDiv w:val="1"/>
      <w:marLeft w:val="0"/>
      <w:marRight w:val="0"/>
      <w:marTop w:val="0"/>
      <w:marBottom w:val="0"/>
      <w:divBdr>
        <w:top w:val="none" w:sz="0" w:space="0" w:color="auto"/>
        <w:left w:val="none" w:sz="0" w:space="0" w:color="auto"/>
        <w:bottom w:val="none" w:sz="0" w:space="0" w:color="auto"/>
        <w:right w:val="none" w:sz="0" w:space="0" w:color="auto"/>
      </w:divBdr>
    </w:div>
    <w:div w:id="1483278762">
      <w:bodyDiv w:val="1"/>
      <w:marLeft w:val="0"/>
      <w:marRight w:val="0"/>
      <w:marTop w:val="0"/>
      <w:marBottom w:val="0"/>
      <w:divBdr>
        <w:top w:val="none" w:sz="0" w:space="0" w:color="auto"/>
        <w:left w:val="none" w:sz="0" w:space="0" w:color="auto"/>
        <w:bottom w:val="none" w:sz="0" w:space="0" w:color="auto"/>
        <w:right w:val="none" w:sz="0" w:space="0" w:color="auto"/>
      </w:divBdr>
    </w:div>
    <w:div w:id="1504198789">
      <w:bodyDiv w:val="1"/>
      <w:marLeft w:val="0"/>
      <w:marRight w:val="0"/>
      <w:marTop w:val="0"/>
      <w:marBottom w:val="0"/>
      <w:divBdr>
        <w:top w:val="none" w:sz="0" w:space="0" w:color="auto"/>
        <w:left w:val="none" w:sz="0" w:space="0" w:color="auto"/>
        <w:bottom w:val="none" w:sz="0" w:space="0" w:color="auto"/>
        <w:right w:val="none" w:sz="0" w:space="0" w:color="auto"/>
      </w:divBdr>
      <w:divsChild>
        <w:div w:id="293415064">
          <w:marLeft w:val="150"/>
          <w:marRight w:val="120"/>
          <w:marTop w:val="0"/>
          <w:marBottom w:val="0"/>
          <w:divBdr>
            <w:top w:val="none" w:sz="0" w:space="0" w:color="auto"/>
            <w:left w:val="none" w:sz="0" w:space="0" w:color="auto"/>
            <w:bottom w:val="none" w:sz="0" w:space="0" w:color="auto"/>
            <w:right w:val="none" w:sz="0" w:space="0" w:color="auto"/>
          </w:divBdr>
          <w:divsChild>
            <w:div w:id="75901135">
              <w:marLeft w:val="0"/>
              <w:marRight w:val="0"/>
              <w:marTop w:val="0"/>
              <w:marBottom w:val="0"/>
              <w:divBdr>
                <w:top w:val="none" w:sz="0" w:space="0" w:color="auto"/>
                <w:left w:val="none" w:sz="0" w:space="0" w:color="auto"/>
                <w:bottom w:val="none" w:sz="0" w:space="0" w:color="auto"/>
                <w:right w:val="none" w:sz="0" w:space="0" w:color="auto"/>
              </w:divBdr>
              <w:divsChild>
                <w:div w:id="1912812764">
                  <w:marLeft w:val="0"/>
                  <w:marRight w:val="0"/>
                  <w:marTop w:val="0"/>
                  <w:marBottom w:val="0"/>
                  <w:divBdr>
                    <w:top w:val="none" w:sz="0" w:space="0" w:color="auto"/>
                    <w:left w:val="none" w:sz="0" w:space="0" w:color="auto"/>
                    <w:bottom w:val="none" w:sz="0" w:space="0" w:color="auto"/>
                    <w:right w:val="none" w:sz="0" w:space="0" w:color="auto"/>
                  </w:divBdr>
                  <w:divsChild>
                    <w:div w:id="1565412468">
                      <w:marLeft w:val="0"/>
                      <w:marRight w:val="0"/>
                      <w:marTop w:val="0"/>
                      <w:marBottom w:val="0"/>
                      <w:divBdr>
                        <w:top w:val="none" w:sz="0" w:space="0" w:color="auto"/>
                        <w:left w:val="none" w:sz="0" w:space="0" w:color="auto"/>
                        <w:bottom w:val="none" w:sz="0" w:space="0" w:color="auto"/>
                        <w:right w:val="none" w:sz="0" w:space="0" w:color="auto"/>
                      </w:divBdr>
                      <w:divsChild>
                        <w:div w:id="242111089">
                          <w:marLeft w:val="0"/>
                          <w:marRight w:val="0"/>
                          <w:marTop w:val="0"/>
                          <w:marBottom w:val="0"/>
                          <w:divBdr>
                            <w:top w:val="none" w:sz="0" w:space="0" w:color="auto"/>
                            <w:left w:val="none" w:sz="0" w:space="0" w:color="auto"/>
                            <w:bottom w:val="none" w:sz="0" w:space="0" w:color="auto"/>
                            <w:right w:val="none" w:sz="0" w:space="0" w:color="auto"/>
                          </w:divBdr>
                          <w:divsChild>
                            <w:div w:id="105807317">
                              <w:marLeft w:val="0"/>
                              <w:marRight w:val="0"/>
                              <w:marTop w:val="0"/>
                              <w:marBottom w:val="0"/>
                              <w:divBdr>
                                <w:top w:val="none" w:sz="0" w:space="0" w:color="auto"/>
                                <w:left w:val="none" w:sz="0" w:space="0" w:color="auto"/>
                                <w:bottom w:val="none" w:sz="0" w:space="0" w:color="auto"/>
                                <w:right w:val="none" w:sz="0" w:space="0" w:color="auto"/>
                              </w:divBdr>
                            </w:div>
                            <w:div w:id="8581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439230">
                      <w:marLeft w:val="0"/>
                      <w:marRight w:val="0"/>
                      <w:marTop w:val="0"/>
                      <w:marBottom w:val="0"/>
                      <w:divBdr>
                        <w:top w:val="none" w:sz="0" w:space="0" w:color="auto"/>
                        <w:left w:val="none" w:sz="0" w:space="0" w:color="auto"/>
                        <w:bottom w:val="none" w:sz="0" w:space="0" w:color="auto"/>
                        <w:right w:val="none" w:sz="0" w:space="0" w:color="auto"/>
                      </w:divBdr>
                      <w:divsChild>
                        <w:div w:id="1586845474">
                          <w:marLeft w:val="0"/>
                          <w:marRight w:val="0"/>
                          <w:marTop w:val="0"/>
                          <w:marBottom w:val="0"/>
                          <w:divBdr>
                            <w:top w:val="none" w:sz="0" w:space="0" w:color="auto"/>
                            <w:left w:val="none" w:sz="0" w:space="0" w:color="auto"/>
                            <w:bottom w:val="none" w:sz="0" w:space="0" w:color="auto"/>
                            <w:right w:val="none" w:sz="0" w:space="0" w:color="auto"/>
                          </w:divBdr>
                          <w:divsChild>
                            <w:div w:id="435757507">
                              <w:marLeft w:val="0"/>
                              <w:marRight w:val="0"/>
                              <w:marTop w:val="0"/>
                              <w:marBottom w:val="0"/>
                              <w:divBdr>
                                <w:top w:val="none" w:sz="0" w:space="0" w:color="auto"/>
                                <w:left w:val="none" w:sz="0" w:space="0" w:color="auto"/>
                                <w:bottom w:val="none" w:sz="0" w:space="0" w:color="auto"/>
                                <w:right w:val="none" w:sz="0" w:space="0" w:color="auto"/>
                              </w:divBdr>
                            </w:div>
                            <w:div w:id="138452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3489105">
      <w:bodyDiv w:val="1"/>
      <w:marLeft w:val="0"/>
      <w:marRight w:val="0"/>
      <w:marTop w:val="0"/>
      <w:marBottom w:val="0"/>
      <w:divBdr>
        <w:top w:val="none" w:sz="0" w:space="0" w:color="auto"/>
        <w:left w:val="none" w:sz="0" w:space="0" w:color="auto"/>
        <w:bottom w:val="none" w:sz="0" w:space="0" w:color="auto"/>
        <w:right w:val="none" w:sz="0" w:space="0" w:color="auto"/>
      </w:divBdr>
      <w:divsChild>
        <w:div w:id="1819226661">
          <w:marLeft w:val="150"/>
          <w:marRight w:val="120"/>
          <w:marTop w:val="0"/>
          <w:marBottom w:val="0"/>
          <w:divBdr>
            <w:top w:val="none" w:sz="0" w:space="0" w:color="auto"/>
            <w:left w:val="none" w:sz="0" w:space="0" w:color="auto"/>
            <w:bottom w:val="none" w:sz="0" w:space="0" w:color="auto"/>
            <w:right w:val="none" w:sz="0" w:space="0" w:color="auto"/>
          </w:divBdr>
          <w:divsChild>
            <w:div w:id="1232082822">
              <w:marLeft w:val="0"/>
              <w:marRight w:val="0"/>
              <w:marTop w:val="0"/>
              <w:marBottom w:val="0"/>
              <w:divBdr>
                <w:top w:val="none" w:sz="0" w:space="0" w:color="auto"/>
                <w:left w:val="none" w:sz="0" w:space="0" w:color="auto"/>
                <w:bottom w:val="none" w:sz="0" w:space="0" w:color="auto"/>
                <w:right w:val="none" w:sz="0" w:space="0" w:color="auto"/>
              </w:divBdr>
              <w:divsChild>
                <w:div w:id="1982491427">
                  <w:marLeft w:val="0"/>
                  <w:marRight w:val="0"/>
                  <w:marTop w:val="0"/>
                  <w:marBottom w:val="0"/>
                  <w:divBdr>
                    <w:top w:val="none" w:sz="0" w:space="0" w:color="auto"/>
                    <w:left w:val="none" w:sz="0" w:space="0" w:color="auto"/>
                    <w:bottom w:val="none" w:sz="0" w:space="0" w:color="auto"/>
                    <w:right w:val="none" w:sz="0" w:space="0" w:color="auto"/>
                  </w:divBdr>
                  <w:divsChild>
                    <w:div w:id="16795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625919">
      <w:bodyDiv w:val="1"/>
      <w:marLeft w:val="0"/>
      <w:marRight w:val="0"/>
      <w:marTop w:val="0"/>
      <w:marBottom w:val="0"/>
      <w:divBdr>
        <w:top w:val="none" w:sz="0" w:space="0" w:color="auto"/>
        <w:left w:val="none" w:sz="0" w:space="0" w:color="auto"/>
        <w:bottom w:val="none" w:sz="0" w:space="0" w:color="auto"/>
        <w:right w:val="none" w:sz="0" w:space="0" w:color="auto"/>
      </w:divBdr>
    </w:div>
    <w:div w:id="1661763128">
      <w:bodyDiv w:val="1"/>
      <w:marLeft w:val="0"/>
      <w:marRight w:val="0"/>
      <w:marTop w:val="0"/>
      <w:marBottom w:val="0"/>
      <w:divBdr>
        <w:top w:val="none" w:sz="0" w:space="0" w:color="auto"/>
        <w:left w:val="none" w:sz="0" w:space="0" w:color="auto"/>
        <w:bottom w:val="none" w:sz="0" w:space="0" w:color="auto"/>
        <w:right w:val="none" w:sz="0" w:space="0" w:color="auto"/>
      </w:divBdr>
    </w:div>
    <w:div w:id="1788230273">
      <w:bodyDiv w:val="1"/>
      <w:marLeft w:val="0"/>
      <w:marRight w:val="0"/>
      <w:marTop w:val="0"/>
      <w:marBottom w:val="0"/>
      <w:divBdr>
        <w:top w:val="none" w:sz="0" w:space="0" w:color="auto"/>
        <w:left w:val="none" w:sz="0" w:space="0" w:color="auto"/>
        <w:bottom w:val="none" w:sz="0" w:space="0" w:color="auto"/>
        <w:right w:val="none" w:sz="0" w:space="0" w:color="auto"/>
      </w:divBdr>
    </w:div>
    <w:div w:id="1820803970">
      <w:bodyDiv w:val="1"/>
      <w:marLeft w:val="0"/>
      <w:marRight w:val="0"/>
      <w:marTop w:val="0"/>
      <w:marBottom w:val="0"/>
      <w:divBdr>
        <w:top w:val="none" w:sz="0" w:space="0" w:color="auto"/>
        <w:left w:val="none" w:sz="0" w:space="0" w:color="auto"/>
        <w:bottom w:val="none" w:sz="0" w:space="0" w:color="auto"/>
        <w:right w:val="none" w:sz="0" w:space="0" w:color="auto"/>
      </w:divBdr>
    </w:div>
    <w:div w:id="1910188131">
      <w:bodyDiv w:val="1"/>
      <w:marLeft w:val="0"/>
      <w:marRight w:val="0"/>
      <w:marTop w:val="0"/>
      <w:marBottom w:val="0"/>
      <w:divBdr>
        <w:top w:val="none" w:sz="0" w:space="0" w:color="auto"/>
        <w:left w:val="none" w:sz="0" w:space="0" w:color="auto"/>
        <w:bottom w:val="none" w:sz="0" w:space="0" w:color="auto"/>
        <w:right w:val="none" w:sz="0" w:space="0" w:color="auto"/>
      </w:divBdr>
      <w:divsChild>
        <w:div w:id="2028367245">
          <w:marLeft w:val="150"/>
          <w:marRight w:val="120"/>
          <w:marTop w:val="0"/>
          <w:marBottom w:val="0"/>
          <w:divBdr>
            <w:top w:val="none" w:sz="0" w:space="0" w:color="auto"/>
            <w:left w:val="none" w:sz="0" w:space="0" w:color="auto"/>
            <w:bottom w:val="none" w:sz="0" w:space="0" w:color="auto"/>
            <w:right w:val="none" w:sz="0" w:space="0" w:color="auto"/>
          </w:divBdr>
          <w:divsChild>
            <w:div w:id="1035740619">
              <w:marLeft w:val="0"/>
              <w:marRight w:val="0"/>
              <w:marTop w:val="0"/>
              <w:marBottom w:val="0"/>
              <w:divBdr>
                <w:top w:val="none" w:sz="0" w:space="0" w:color="auto"/>
                <w:left w:val="none" w:sz="0" w:space="0" w:color="auto"/>
                <w:bottom w:val="none" w:sz="0" w:space="0" w:color="auto"/>
                <w:right w:val="none" w:sz="0" w:space="0" w:color="auto"/>
              </w:divBdr>
              <w:divsChild>
                <w:div w:id="1230656469">
                  <w:marLeft w:val="0"/>
                  <w:marRight w:val="0"/>
                  <w:marTop w:val="0"/>
                  <w:marBottom w:val="0"/>
                  <w:divBdr>
                    <w:top w:val="none" w:sz="0" w:space="0" w:color="auto"/>
                    <w:left w:val="none" w:sz="0" w:space="0" w:color="auto"/>
                    <w:bottom w:val="none" w:sz="0" w:space="0" w:color="auto"/>
                    <w:right w:val="none" w:sz="0" w:space="0" w:color="auto"/>
                  </w:divBdr>
                  <w:divsChild>
                    <w:div w:id="1278289970">
                      <w:marLeft w:val="0"/>
                      <w:marRight w:val="0"/>
                      <w:marTop w:val="0"/>
                      <w:marBottom w:val="0"/>
                      <w:divBdr>
                        <w:top w:val="none" w:sz="0" w:space="0" w:color="auto"/>
                        <w:left w:val="none" w:sz="0" w:space="0" w:color="auto"/>
                        <w:bottom w:val="none" w:sz="0" w:space="0" w:color="auto"/>
                        <w:right w:val="none" w:sz="0" w:space="0" w:color="auto"/>
                      </w:divBdr>
                      <w:divsChild>
                        <w:div w:id="1451390256">
                          <w:marLeft w:val="0"/>
                          <w:marRight w:val="0"/>
                          <w:marTop w:val="0"/>
                          <w:marBottom w:val="0"/>
                          <w:divBdr>
                            <w:top w:val="none" w:sz="0" w:space="0" w:color="auto"/>
                            <w:left w:val="none" w:sz="0" w:space="0" w:color="auto"/>
                            <w:bottom w:val="none" w:sz="0" w:space="0" w:color="auto"/>
                            <w:right w:val="none" w:sz="0" w:space="0" w:color="auto"/>
                          </w:divBdr>
                          <w:divsChild>
                            <w:div w:id="474757087">
                              <w:marLeft w:val="0"/>
                              <w:marRight w:val="0"/>
                              <w:marTop w:val="0"/>
                              <w:marBottom w:val="0"/>
                              <w:divBdr>
                                <w:top w:val="none" w:sz="0" w:space="0" w:color="auto"/>
                                <w:left w:val="none" w:sz="0" w:space="0" w:color="auto"/>
                                <w:bottom w:val="none" w:sz="0" w:space="0" w:color="auto"/>
                                <w:right w:val="none" w:sz="0" w:space="0" w:color="auto"/>
                              </w:divBdr>
                            </w:div>
                            <w:div w:id="12677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4307">
                      <w:marLeft w:val="0"/>
                      <w:marRight w:val="0"/>
                      <w:marTop w:val="0"/>
                      <w:marBottom w:val="0"/>
                      <w:divBdr>
                        <w:top w:val="none" w:sz="0" w:space="0" w:color="auto"/>
                        <w:left w:val="none" w:sz="0" w:space="0" w:color="auto"/>
                        <w:bottom w:val="none" w:sz="0" w:space="0" w:color="auto"/>
                        <w:right w:val="none" w:sz="0" w:space="0" w:color="auto"/>
                      </w:divBdr>
                      <w:divsChild>
                        <w:div w:id="1959793385">
                          <w:marLeft w:val="0"/>
                          <w:marRight w:val="0"/>
                          <w:marTop w:val="0"/>
                          <w:marBottom w:val="0"/>
                          <w:divBdr>
                            <w:top w:val="none" w:sz="0" w:space="0" w:color="auto"/>
                            <w:left w:val="none" w:sz="0" w:space="0" w:color="auto"/>
                            <w:bottom w:val="none" w:sz="0" w:space="0" w:color="auto"/>
                            <w:right w:val="none" w:sz="0" w:space="0" w:color="auto"/>
                          </w:divBdr>
                          <w:divsChild>
                            <w:div w:id="318272859">
                              <w:marLeft w:val="0"/>
                              <w:marRight w:val="0"/>
                              <w:marTop w:val="0"/>
                              <w:marBottom w:val="0"/>
                              <w:divBdr>
                                <w:top w:val="none" w:sz="0" w:space="0" w:color="auto"/>
                                <w:left w:val="none" w:sz="0" w:space="0" w:color="auto"/>
                                <w:bottom w:val="none" w:sz="0" w:space="0" w:color="auto"/>
                                <w:right w:val="none" w:sz="0" w:space="0" w:color="auto"/>
                              </w:divBdr>
                            </w:div>
                            <w:div w:id="120267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52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HA\Oha_CPMS\Templates\Notices\HO%2009%20HO%2010%20HO%2011Notice%20of%20Hearing%20-%20General%20or%20Disabilit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c90060-4ec8-4409-b4b3-9a70c2533e39">
      <Terms xmlns="http://schemas.microsoft.com/office/infopath/2007/PartnerControls"/>
    </lcf76f155ced4ddcb4097134ff3c332f>
    <_dlc_DocId xmlns="2d9ef255-171e-43da-8e27-5425008f5ffa">5WZ2A3A7QHPE-93415932-5979</_dlc_DocId>
    <_dlc_DocIdUrl xmlns="2d9ef255-171e-43da-8e27-5425008f5ffa">
      <Url>https://socialsecuritygov.sharepoint.com/sites/TTDCAROHALLEXCoordination/_layouts/15/DocIdRedir.aspx?ID=5WZ2A3A7QHPE-93415932-5979</Url>
      <Description>5WZ2A3A7QHPE-93415932-5979</Description>
    </_dlc_DocIdUrl>
    <ProjectOrWorkgroup xmlns="ecc90060-4ec8-4409-b4b3-9a70c2533e39" xsi:nil="true"/>
    <EventId xmlns="ecc90060-4ec8-4409-b4b3-9a70c2533e39" xsi:nil="true"/>
    <Ideascale xmlns="ecc90060-4ec8-4409-b4b3-9a70c2533e39">false</Ideascale>
    <Notes1 xmlns="2d9ef255-171e-43da-8e27-5425008f5ffa" xsi:nil="true"/>
    <Workload xmlns="ecc90060-4ec8-4409-b4b3-9a70c2533e39">
      <Value>HALLEX</Value>
    </Workload>
    <Generate_Email xmlns="ecc90060-4ec8-4409-b4b3-9a70c2533e39">true</Generate_Email>
    <Email_Contents xmlns="ecc90060-4ec8-4409-b4b3-9a70c2533e39" xsi:nil="true"/>
    <Restrict_Access xmlns="ecc90060-4ec8-4409-b4b3-9a70c2533e39">
      <UserInfo>
        <DisplayName/>
        <AccountId xsi:nil="true"/>
        <AccountType/>
      </UserInfo>
    </Restrict_Access>
    <PublicationDate xmlns="ecc90060-4ec8-4409-b4b3-9a70c2533e39" xsi:nil="true"/>
    <SharedWithUsers xmlns="2d9ef255-171e-43da-8e27-5425008f5ffa">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068B19CBAA8C50489ACD41DCD3D84CD3" ma:contentTypeVersion="25" ma:contentTypeDescription="Create a new document." ma:contentTypeScope="" ma:versionID="13289149074ab40367b47b15232b57bc">
  <xsd:schema xmlns:xsd="http://www.w3.org/2001/XMLSchema" xmlns:xs="http://www.w3.org/2001/XMLSchema" xmlns:p="http://schemas.microsoft.com/office/2006/metadata/properties" xmlns:ns2="ecc90060-4ec8-4409-b4b3-9a70c2533e39" xmlns:ns3="2d9ef255-171e-43da-8e27-5425008f5ffa" targetNamespace="http://schemas.microsoft.com/office/2006/metadata/properties" ma:root="true" ma:fieldsID="b18c4d696fdac2ce6d1bfe4cdcce78c2" ns2:_="" ns3:_="">
    <xsd:import namespace="ecc90060-4ec8-4409-b4b3-9a70c2533e39"/>
    <xsd:import namespace="2d9ef255-171e-43da-8e27-5425008f5ffa"/>
    <xsd:element name="properties">
      <xsd:complexType>
        <xsd:sequence>
          <xsd:element name="documentManagement">
            <xsd:complexType>
              <xsd:all>
                <xsd:element ref="ns2:Ideascale" minOccurs="0"/>
                <xsd:element ref="ns2:ProjectOrWorkgroup" minOccurs="0"/>
                <xsd:element ref="ns2:MediaServiceMetadata" minOccurs="0"/>
                <xsd:element ref="ns2:MediaServiceFastMetadata" minOccurs="0"/>
                <xsd:element ref="ns2:Workload" minOccurs="0"/>
                <xsd:element ref="ns3:_dlc_DocId" minOccurs="0"/>
                <xsd:element ref="ns3:_dlc_DocIdUrl" minOccurs="0"/>
                <xsd:element ref="ns3:_dlc_DocIdPersistId" minOccurs="0"/>
                <xsd:element ref="ns3:Notes1" minOccurs="0"/>
                <xsd:element ref="ns2:Generate_Email" minOccurs="0"/>
                <xsd:element ref="ns2:Email_Contents" minOccurs="0"/>
                <xsd:element ref="ns2:EventId" minOccurs="0"/>
                <xsd:element ref="ns2:PublicationDate" minOccurs="0"/>
                <xsd:element ref="ns2:Restrict_Acces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c90060-4ec8-4409-b4b3-9a70c2533e39" elementFormDefault="qualified">
    <xsd:import namespace="http://schemas.microsoft.com/office/2006/documentManagement/types"/>
    <xsd:import namespace="http://schemas.microsoft.com/office/infopath/2007/PartnerControls"/>
    <xsd:element name="Ideascale" ma:index="8" nillable="true" ma:displayName="Ideascale" ma:default="0" ma:description="Select this if the project originated from an IdeaScale suggestion." ma:format="Dropdown" ma:internalName="Ideascale">
      <xsd:simpleType>
        <xsd:restriction base="dms:Boolean"/>
      </xsd:simpleType>
    </xsd:element>
    <xsd:element name="ProjectOrWorkgroup" ma:index="9" nillable="true" ma:displayName="ProjectOrWorkgroup" ma:description="Was this assignment part of a project or workgroup?  Select one of these options ONLY if the assignment is part of a larger or long-term effort in which PAS is involved." ma:format="Dropdown" ma:internalName="ProjectOrWorkgroup">
      <xsd:complexType>
        <xsd:complexContent>
          <xsd:extension base="dms:MultiChoiceFillIn">
            <xsd:sequence>
              <xsd:element name="Value" maxOccurs="unbounded" minOccurs="0" nillable="true">
                <xsd:simpleType>
                  <xsd:union memberTypes="dms:Text">
                    <xsd:simpleType>
                      <xsd:restriction base="dms:Choice">
                        <xsd:enumeration value="Project"/>
                        <xsd:enumeration value="Workgroup"/>
                        <xsd:enumeration value="Earley"/>
                        <xsd:enumeration value="PRW Update"/>
                        <xsd:enumeration value="Fee Cap/Authorization Amont"/>
                        <xsd:enumeration value="Marasco"/>
                        <xsd:enumeration value="Fraud Redeterminations"/>
                        <xsd:enumeration value="OAOCPS"/>
                      </xsd:restriction>
                    </xsd:simpleType>
                  </xsd:un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Workload" ma:index="12" nillable="true" ma:displayName="Workload" ma:format="Dropdown" ma:internalName="Workload">
      <xsd:complexType>
        <xsd:complexContent>
          <xsd:extension base="dms:MultiChoice">
            <xsd:sequence>
              <xsd:element name="Value" maxOccurs="unbounded" minOccurs="0" nillable="true">
                <xsd:simpleType>
                  <xsd:restriction base="dms:Choice">
                    <xsd:enumeration value="HALLEX"/>
                    <xsd:enumeration value="POMS"/>
                  </xsd:restriction>
                </xsd:simpleType>
              </xsd:element>
            </xsd:sequence>
          </xsd:extension>
        </xsd:complexContent>
      </xsd:complexType>
    </xsd:element>
    <xsd:element name="Generate_Email" ma:index="17" nillable="true" ma:displayName="Generate_Email" ma:default="1" ma:description="When this box is checked, upon the creation of this folder, an email will be automatically sent to all assignees with pertinent information including a folder link and a file that will allow them to add the assignment to their outlook calendar.  If you would like to add additional information in the email, you may include it in the “Email Contents” box below, and it will be added to the body of the email." ma:format="Dropdown" ma:internalName="Generate_Email">
      <xsd:simpleType>
        <xsd:restriction base="dms:Boolean"/>
      </xsd:simpleType>
    </xsd:element>
    <xsd:element name="Email_Contents" ma:index="18" nillable="true" ma:displayName="Email_Contents" ma:description="Please enter any information you would like to have added to the body of this email.  &#10;" ma:format="Dropdown" ma:internalName="Email_Contents">
      <xsd:simpleType>
        <xsd:restriction base="dms:Note"/>
      </xsd:simpleType>
    </xsd:element>
    <xsd:element name="EventId" ma:index="19" nillable="true" ma:displayName="EventId" ma:format="Dropdown" ma:internalName="EventId">
      <xsd:simpleType>
        <xsd:restriction base="dms:Note">
          <xsd:maxLength value="255"/>
        </xsd:restriction>
      </xsd:simpleType>
    </xsd:element>
    <xsd:element name="PublicationDate" ma:index="20" nillable="true" ma:displayName="Publication Date" ma:description="Please include the publication date once the policy is published." ma:format="DateOnly" ma:internalName="PublicationDate">
      <xsd:simpleType>
        <xsd:restriction base="dms:DateTime"/>
      </xsd:simpleType>
    </xsd:element>
    <xsd:element name="Restrict_Access" ma:index="21" nillable="true" ma:displayName="Restrict_Access" ma:description="If you would like to restrict access to this folder to only specified people, enter their names here.  THIS FUNCTION IS CURRENTLY BEING CONSTRUCTED." ma:format="Dropdown" ma:list="UserInfo" ma:SharePointGroup="0" ma:internalName="Restrict_Acces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9ef255-171e-43da-8e27-5425008f5ffa"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Notes1" ma:index="16" nillable="true" ma:displayName="Notes" ma:description="General notes.  If the assignment involves a project or workgroup, please include the name of that project or workgroup here. If you are updating the due date or the people assigned, enter the information here and it will be included in the update email." ma:format="Dropdown" ma:internalName="Notes1">
      <xsd:simpleType>
        <xsd:restriction base="dms:Note">
          <xsd:maxLength value="255"/>
        </xsd:restrictio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FB0BCC-79D7-4EA3-A722-5CE028045CA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863c268-474e-4220-898d-ee0d5aa90c7f"/>
    <ds:schemaRef ds:uri="52f4bf7d-6ab4-4c6d-93f0-fe5d3c754b25"/>
    <ds:schemaRef ds:uri="http://www.w3.org/XML/1998/namespace"/>
    <ds:schemaRef ds:uri="http://purl.org/dc/dcmitype/"/>
  </ds:schemaRefs>
</ds:datastoreItem>
</file>

<file path=customXml/itemProps2.xml><?xml version="1.0" encoding="utf-8"?>
<ds:datastoreItem xmlns:ds="http://schemas.openxmlformats.org/officeDocument/2006/customXml" ds:itemID="{9978F2EF-7391-4E53-89E0-6566A973A31B}">
  <ds:schemaRefs>
    <ds:schemaRef ds:uri="http://schemas.openxmlformats.org/officeDocument/2006/bibliography"/>
  </ds:schemaRefs>
</ds:datastoreItem>
</file>

<file path=customXml/itemProps3.xml><?xml version="1.0" encoding="utf-8"?>
<ds:datastoreItem xmlns:ds="http://schemas.openxmlformats.org/officeDocument/2006/customXml" ds:itemID="{CF7164F1-4788-4F42-A466-48A8CEBC3E85}">
  <ds:schemaRefs>
    <ds:schemaRef ds:uri="http://schemas.microsoft.com/sharepoint/v3/contenttype/forms"/>
  </ds:schemaRefs>
</ds:datastoreItem>
</file>

<file path=customXml/itemProps4.xml><?xml version="1.0" encoding="utf-8"?>
<ds:datastoreItem xmlns:ds="http://schemas.openxmlformats.org/officeDocument/2006/customXml" ds:itemID="{D0256F0B-76AA-4D70-9E46-AEBE5778DCC7}"/>
</file>

<file path=customXml/itemProps5.xml><?xml version="1.0" encoding="utf-8"?>
<ds:datastoreItem xmlns:ds="http://schemas.openxmlformats.org/officeDocument/2006/customXml" ds:itemID="{71F0EF31-87C8-4DDE-B82C-3C5DE296C517}"/>
</file>

<file path=docProps/app.xml><?xml version="1.0" encoding="utf-8"?>
<Properties xmlns="http://schemas.openxmlformats.org/officeDocument/2006/extended-properties" xmlns:vt="http://schemas.openxmlformats.org/officeDocument/2006/docPropsVTypes">
  <Template>HO 09 HO 10 HO 11Notice of Hearing - General or Disability</Template>
  <TotalTime>4</TotalTime>
  <Pages>4</Pages>
  <Words>1337</Words>
  <Characters>7626</Characters>
  <Application>Microsoft Office Word</Application>
  <DocSecurity>0</DocSecurity>
  <Lines>63</Lines>
  <Paragraphs>17</Paragraphs>
  <ScaleCrop>false</ScaleCrop>
  <Company>SSA</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889123</dc:creator>
  <cp:keywords/>
  <cp:lastModifiedBy>Colom-Cordero, Betsy</cp:lastModifiedBy>
  <cp:revision>2</cp:revision>
  <cp:lastPrinted>2015-08-19T12:52:00Z</cp:lastPrinted>
  <dcterms:created xsi:type="dcterms:W3CDTF">2023-06-06T14:50:00Z</dcterms:created>
  <dcterms:modified xsi:type="dcterms:W3CDTF">2023-06-06T14:50:00Z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0x010100068B19CBAA8C50489ACD41DCD3D84CD3</vt:lpwstr>
  </property>
  <property fmtid="{D5CDD505-2E9C-101B-9397-08002B2CF9AE}" pid="3" name="_dlc_DocIdItemGuid">
    <vt:lpwstr>e88bc43a-878f-425f-9303-fc9caeeb9c24</vt:lpwstr>
  </property>
  <property fmtid="{D5CDD505-2E9C-101B-9397-08002B2CF9AE}" pid="4" name="_AdHocReviewCycleID">
    <vt:i4>-2117717587</vt:i4>
  </property>
  <property fmtid="{D5CDD505-2E9C-101B-9397-08002B2CF9AE}" pid="5" name="_NewReviewCycle">
    <vt:lpwstr/>
  </property>
  <property fmtid="{D5CDD505-2E9C-101B-9397-08002B2CF9AE}" pid="6" name="_EmailSubject">
    <vt:lpwstr>Hearing Level Notices for Escabi and PR</vt:lpwstr>
  </property>
  <property fmtid="{D5CDD505-2E9C-101B-9397-08002B2CF9AE}" pid="7" name="_AuthorEmail">
    <vt:lpwstr>Daniel.Klionsky@ssa.gov</vt:lpwstr>
  </property>
  <property fmtid="{D5CDD505-2E9C-101B-9397-08002B2CF9AE}" pid="8" name="_AuthorEmailDisplayName">
    <vt:lpwstr>Klionsky, Daniel</vt:lpwstr>
  </property>
  <property fmtid="{D5CDD505-2E9C-101B-9397-08002B2CF9AE}" pid="9" name="_PreviousAdHocReviewCycleID">
    <vt:i4>64743449</vt:i4>
  </property>
  <property fmtid="{D5CDD505-2E9C-101B-9397-08002B2CF9AE}" pid="10" name="_dlc_DocId">
    <vt:lpwstr>RK4KDKDYPRSN-1369688992-1485</vt:lpwstr>
  </property>
  <property fmtid="{D5CDD505-2E9C-101B-9397-08002B2CF9AE}" pid="11" name="_dlc_DocIdUrl">
    <vt:lpwstr>https://socialsecuritygov.sharepoint.com/sites/ModCollaboration-995d0/_layouts/15/DocIdRedir.aspx?ID=RK4KDKDYPRSN-1369688992-1485, RK4KDKDYPRSN-1369688992-1485</vt:lpwstr>
  </property>
  <property fmtid="{D5CDD505-2E9C-101B-9397-08002B2CF9AE}" pid="12" name="k0116c62736d41c381e8c9ae644339ad">
    <vt:lpwstr/>
  </property>
  <property fmtid="{D5CDD505-2E9C-101B-9397-08002B2CF9AE}" pid="13" name="MediaServiceImageTags">
    <vt:lpwstr/>
  </property>
  <property fmtid="{D5CDD505-2E9C-101B-9397-08002B2CF9AE}" pid="14" name="TaxCatchAll">
    <vt:lpwstr/>
  </property>
  <property fmtid="{D5CDD505-2E9C-101B-9397-08002B2CF9AE}" pid="15" name="HALLEX_x0020_Section_x0028_s_x0029_">
    <vt:lpwstr/>
  </property>
  <property fmtid="{D5CDD505-2E9C-101B-9397-08002B2CF9AE}" pid="16" name="HALLEX Section(s)">
    <vt:lpwstr/>
  </property>
  <property fmtid="{D5CDD505-2E9C-101B-9397-08002B2CF9AE}" pid="17" name="_ReviewingToolsShownOnce">
    <vt:lpwstr/>
  </property>
  <property fmtid="{D5CDD505-2E9C-101B-9397-08002B2CF9AE}" pid="18" name="Order">
    <vt:r8>926000</vt:r8>
  </property>
  <property fmtid="{D5CDD505-2E9C-101B-9397-08002B2CF9AE}" pid="19" name="xd_Signature">
    <vt:bool>false</vt:bool>
  </property>
  <property fmtid="{D5CDD505-2E9C-101B-9397-08002B2CF9AE}" pid="20" name="xd_ProgID">
    <vt:lpwstr/>
  </property>
  <property fmtid="{D5CDD505-2E9C-101B-9397-08002B2CF9AE}" pid="21" name="_SourceUrl">
    <vt:lpwstr/>
  </property>
  <property fmtid="{D5CDD505-2E9C-101B-9397-08002B2CF9AE}" pid="22" name="_SharedFileIndex">
    <vt:lpwstr/>
  </property>
  <property fmtid="{D5CDD505-2E9C-101B-9397-08002B2CF9AE}" pid="23" name="ComplianceAssetId">
    <vt:lpwstr/>
  </property>
  <property fmtid="{D5CDD505-2E9C-101B-9397-08002B2CF9AE}" pid="24" name="TemplateUrl">
    <vt:lpwstr/>
  </property>
  <property fmtid="{D5CDD505-2E9C-101B-9397-08002B2CF9AE}" pid="25" name="TriggerFlowInfo">
    <vt:lpwstr/>
  </property>
</Properties>
</file>