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69AC4" w14:textId="77777777" w:rsidR="007250EA" w:rsidRPr="001A15B1" w:rsidRDefault="007250EA" w:rsidP="007250EA">
      <w:pPr>
        <w:framePr w:w="4320" w:h="576" w:wrap="notBeside" w:vAnchor="page" w:hAnchor="page" w:x="1696" w:y="826"/>
        <w:shd w:val="solid" w:color="FFFFFF" w:fill="FFFFFF"/>
      </w:pPr>
      <w:r w:rsidRPr="001A15B1">
        <w:t>Refer</w:t>
      </w:r>
      <w:r>
        <w:t xml:space="preserve"> </w:t>
      </w:r>
      <w:r w:rsidRPr="001A15B1">
        <w:t>To:</w:t>
      </w:r>
    </w:p>
    <w:p w14:paraId="53FC2473" w14:textId="7B4F8D09" w:rsidR="007250EA" w:rsidRPr="001A15B1" w:rsidRDefault="00E956E2" w:rsidP="007250EA">
      <w:pPr>
        <w:framePr w:w="4320" w:h="576" w:wrap="notBeside" w:vAnchor="page" w:hAnchor="page" w:x="1696" w:y="826"/>
        <w:shd w:val="solid" w:color="FFFFFF" w:fill="FFFFFF"/>
      </w:pPr>
      <w:r>
        <w:rPr>
          <w:highlight w:val="yellow"/>
        </w:rPr>
        <w:t>Claimant’s</w:t>
      </w:r>
      <w:r w:rsidR="007250EA" w:rsidRPr="009B768B">
        <w:rPr>
          <w:highlight w:val="yellow"/>
        </w:rPr>
        <w:t xml:space="preserve"> Name</w:t>
      </w:r>
    </w:p>
    <w:p w14:paraId="0B0F220D" w14:textId="77777777" w:rsidR="00AA0516" w:rsidRDefault="007250EA">
      <w:r w:rsidRPr="009B768B">
        <w:rPr>
          <w:noProof/>
          <w:highlight w:val="yellow"/>
          <w:lang w:eastAsia="ja-JP"/>
        </w:rPr>
        <w:drawing>
          <wp:anchor distT="0" distB="0" distL="114300" distR="114300" simplePos="0" relativeHeight="251657216" behindDoc="0" locked="0" layoutInCell="0" allowOverlap="1" wp14:anchorId="61F257B8" wp14:editId="291C0703">
            <wp:simplePos x="0" y="0"/>
            <wp:positionH relativeFrom="page">
              <wp:posOffset>369570</wp:posOffset>
            </wp:positionH>
            <wp:positionV relativeFrom="page">
              <wp:posOffset>426720</wp:posOffset>
            </wp:positionV>
            <wp:extent cx="640080" cy="623570"/>
            <wp:effectExtent l="0" t="0" r="0" b="0"/>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 cy="623570"/>
                    </a:xfrm>
                    <a:prstGeom prst="rect">
                      <a:avLst/>
                    </a:prstGeom>
                    <a:noFill/>
                  </pic:spPr>
                </pic:pic>
              </a:graphicData>
            </a:graphic>
            <wp14:sizeRelH relativeFrom="page">
              <wp14:pctWidth>0</wp14:pctWidth>
            </wp14:sizeRelH>
            <wp14:sizeRelV relativeFrom="page">
              <wp14:pctHeight>0</wp14:pctHeight>
            </wp14:sizeRelV>
          </wp:anchor>
        </w:drawing>
      </w:r>
    </w:p>
    <w:p w14:paraId="5E9A1121" w14:textId="77777777" w:rsidR="006303DC" w:rsidRPr="00212974" w:rsidRDefault="006303DC"/>
    <w:tbl>
      <w:tblPr>
        <w:tblpPr w:leftFromText="180" w:rightFromText="180" w:horzAnchor="margin" w:tblpY="-39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A0516" w:rsidRPr="001A15B1" w14:paraId="76BEE26B" w14:textId="77777777" w:rsidTr="00AA0516">
        <w:tc>
          <w:tcPr>
            <w:tcW w:w="9576" w:type="dxa"/>
            <w:tcBorders>
              <w:top w:val="nil"/>
              <w:left w:val="nil"/>
              <w:bottom w:val="single" w:sz="4" w:space="0" w:color="auto"/>
              <w:right w:val="nil"/>
            </w:tcBorders>
          </w:tcPr>
          <w:p w14:paraId="579018F8" w14:textId="77777777" w:rsidR="00AA0516" w:rsidRDefault="00AA0516" w:rsidP="00AA0516">
            <w:pPr>
              <w:rPr>
                <w:rFonts w:eastAsia="Calibri"/>
                <w:b/>
                <w:szCs w:val="22"/>
              </w:rPr>
            </w:pPr>
          </w:p>
          <w:p w14:paraId="4E1AD735" w14:textId="77777777" w:rsidR="00AA0516" w:rsidRPr="001A15B1" w:rsidRDefault="00AA0516" w:rsidP="00AA0516">
            <w:pPr>
              <w:rPr>
                <w:rFonts w:eastAsia="Calibri"/>
                <w:b/>
                <w:szCs w:val="22"/>
              </w:rPr>
            </w:pPr>
            <w:r w:rsidRPr="001A15B1">
              <w:rPr>
                <w:rFonts w:eastAsia="Calibri"/>
                <w:b/>
                <w:szCs w:val="22"/>
              </w:rPr>
              <w:t>SOCIAL</w:t>
            </w:r>
            <w:r w:rsidR="009749AC">
              <w:rPr>
                <w:rFonts w:eastAsia="Calibri"/>
                <w:b/>
                <w:szCs w:val="22"/>
              </w:rPr>
              <w:t xml:space="preserve"> </w:t>
            </w:r>
            <w:r w:rsidRPr="001A15B1">
              <w:rPr>
                <w:rFonts w:eastAsia="Calibri"/>
                <w:b/>
                <w:szCs w:val="22"/>
              </w:rPr>
              <w:t>SECURITY</w:t>
            </w:r>
            <w:r w:rsidR="009749AC">
              <w:rPr>
                <w:rFonts w:eastAsia="Calibri"/>
                <w:b/>
                <w:szCs w:val="22"/>
              </w:rPr>
              <w:t xml:space="preserve"> </w:t>
            </w:r>
            <w:r w:rsidRPr="001A15B1">
              <w:rPr>
                <w:rFonts w:eastAsia="Calibri"/>
                <w:b/>
                <w:szCs w:val="22"/>
              </w:rPr>
              <w:t>ADMINISTRATION</w:t>
            </w:r>
          </w:p>
        </w:tc>
      </w:tr>
    </w:tbl>
    <w:p w14:paraId="14011EBB" w14:textId="77777777" w:rsidR="00212974" w:rsidRPr="001A15B1" w:rsidRDefault="00212974"/>
    <w:p w14:paraId="0A04A927" w14:textId="77777777" w:rsidR="00AA0516" w:rsidRPr="001A15B1" w:rsidRDefault="00AA0516" w:rsidP="00AA0516">
      <w:pPr>
        <w:framePr w:w="4586" w:h="1944" w:wrap="notBeside" w:vAnchor="page" w:hAnchor="page" w:x="6922" w:y="1009"/>
      </w:pPr>
      <w:r w:rsidRPr="001A15B1">
        <w:t>Social</w:t>
      </w:r>
      <w:r w:rsidR="009749AC">
        <w:t xml:space="preserve"> </w:t>
      </w:r>
      <w:r w:rsidRPr="001A15B1">
        <w:t>Security</w:t>
      </w:r>
      <w:r w:rsidR="009749AC">
        <w:t xml:space="preserve"> </w:t>
      </w:r>
      <w:r w:rsidRPr="001A15B1">
        <w:t>Administration</w:t>
      </w:r>
      <w:r w:rsidR="009749AC">
        <w:t xml:space="preserve"> </w:t>
      </w:r>
    </w:p>
    <w:p w14:paraId="6FDA0000" w14:textId="77777777" w:rsidR="00AA0516" w:rsidRPr="001A15B1" w:rsidRDefault="00AA0516" w:rsidP="00AA0516">
      <w:pPr>
        <w:framePr w:w="4586" w:h="1944" w:wrap="notBeside" w:vAnchor="page" w:hAnchor="page" w:x="6922" w:y="1009"/>
      </w:pPr>
      <w:r w:rsidRPr="001A15B1">
        <w:t>Office</w:t>
      </w:r>
      <w:r w:rsidR="009749AC">
        <w:t xml:space="preserve"> </w:t>
      </w:r>
      <w:r w:rsidRPr="001A15B1">
        <w:t>of</w:t>
      </w:r>
      <w:r w:rsidR="009749AC">
        <w:t xml:space="preserve"> </w:t>
      </w:r>
      <w:r w:rsidRPr="001A15B1">
        <w:t>Hearings</w:t>
      </w:r>
      <w:r w:rsidR="009749AC">
        <w:t xml:space="preserve"> </w:t>
      </w:r>
      <w:r w:rsidRPr="001A15B1">
        <w:t>Operations</w:t>
      </w:r>
    </w:p>
    <w:p w14:paraId="193F011B" w14:textId="77777777" w:rsidR="00AA0516" w:rsidRPr="001A15B1" w:rsidRDefault="00AA0516" w:rsidP="00AA0516">
      <w:pPr>
        <w:framePr w:w="4586" w:h="1944" w:wrap="notBeside" w:vAnchor="page" w:hAnchor="page" w:x="6922" w:y="1009"/>
      </w:pPr>
      <w:r w:rsidRPr="001A15B1">
        <w:t>Special</w:t>
      </w:r>
      <w:r w:rsidR="009749AC">
        <w:t xml:space="preserve"> </w:t>
      </w:r>
      <w:r w:rsidRPr="001A15B1">
        <w:t>Review</w:t>
      </w:r>
      <w:r w:rsidR="009749AC">
        <w:t xml:space="preserve"> </w:t>
      </w:r>
      <w:r w:rsidRPr="001A15B1">
        <w:t>Cadre</w:t>
      </w:r>
    </w:p>
    <w:p w14:paraId="0AD74E2E" w14:textId="77777777" w:rsidR="00C124CA" w:rsidRPr="007750B8" w:rsidRDefault="00C124CA" w:rsidP="00C124CA">
      <w:pPr>
        <w:framePr w:w="4586" w:h="1944" w:wrap="notBeside" w:vAnchor="page" w:hAnchor="page" w:x="6922" w:y="1009"/>
      </w:pPr>
      <w:r>
        <w:t>1718 Woodlawn Drive</w:t>
      </w:r>
    </w:p>
    <w:p w14:paraId="00DEE593" w14:textId="77777777" w:rsidR="00C124CA" w:rsidRDefault="00C124CA" w:rsidP="00C124CA">
      <w:pPr>
        <w:framePr w:w="4586" w:h="1944" w:wrap="notBeside" w:vAnchor="page" w:hAnchor="page" w:x="6922" w:y="1009"/>
      </w:pPr>
      <w:r>
        <w:t>Woodlawn, MD 21207</w:t>
      </w:r>
    </w:p>
    <w:p w14:paraId="3D4708F1" w14:textId="77777777" w:rsidR="00AA0516" w:rsidRPr="001A15B1" w:rsidRDefault="00AA0516" w:rsidP="00AA0516">
      <w:pPr>
        <w:framePr w:w="4586" w:h="1944" w:wrap="notBeside" w:vAnchor="page" w:hAnchor="page" w:x="6922" w:y="1009"/>
        <w:ind w:left="1440"/>
      </w:pPr>
    </w:p>
    <w:p w14:paraId="692ECDC8" w14:textId="6DDDC5D7" w:rsidR="00AA0516" w:rsidRPr="001A15B1" w:rsidRDefault="00AA0516" w:rsidP="00AA0516">
      <w:pPr>
        <w:framePr w:w="4586" w:h="1944" w:wrap="notBeside" w:vAnchor="page" w:hAnchor="page" w:x="6922" w:y="1009"/>
      </w:pPr>
      <w:r w:rsidRPr="001A15B1">
        <w:t>Tel:</w:t>
      </w:r>
      <w:r w:rsidR="009749AC">
        <w:t xml:space="preserve"> </w:t>
      </w:r>
      <w:r w:rsidRPr="001A15B1">
        <w:t>(844)</w:t>
      </w:r>
      <w:r w:rsidR="009749AC">
        <w:t xml:space="preserve"> </w:t>
      </w:r>
      <w:r w:rsidRPr="001A15B1">
        <w:t>698-1703</w:t>
      </w:r>
      <w:r w:rsidR="009749AC">
        <w:t xml:space="preserve"> </w:t>
      </w:r>
    </w:p>
    <w:p w14:paraId="43995ADB" w14:textId="77777777" w:rsidR="00AA0516" w:rsidRPr="001A15B1" w:rsidRDefault="00AA0516" w:rsidP="00AA0516">
      <w:pPr>
        <w:framePr w:w="4586" w:h="1944" w:wrap="notBeside" w:vAnchor="page" w:hAnchor="page" w:x="6922" w:y="1009"/>
      </w:pPr>
      <w:r w:rsidRPr="001A15B1">
        <w:t>Fax:</w:t>
      </w:r>
      <w:r w:rsidR="00945B93" w:rsidRPr="00945B93">
        <w:t xml:space="preserve"> </w:t>
      </w:r>
      <w:r w:rsidR="00945B93">
        <w:t xml:space="preserve">(833) </w:t>
      </w:r>
      <w:r w:rsidR="00945B93" w:rsidRPr="00945B93">
        <w:t>516-0392</w:t>
      </w:r>
    </w:p>
    <w:p w14:paraId="6D3F5E4B" w14:textId="77777777" w:rsidR="00212974" w:rsidRPr="001A15B1" w:rsidRDefault="00212974" w:rsidP="00184903">
      <w:pPr>
        <w:framePr w:w="4586" w:h="1944" w:wrap="notBeside" w:vAnchor="page" w:hAnchor="page" w:x="6922" w:y="1009"/>
      </w:pPr>
    </w:p>
    <w:p w14:paraId="3311622D" w14:textId="77777777" w:rsidR="00212974" w:rsidRPr="001A15B1" w:rsidRDefault="00212974" w:rsidP="00184903">
      <w:pPr>
        <w:framePr w:w="4586" w:h="1944" w:wrap="notBeside" w:vAnchor="page" w:hAnchor="page" w:x="6922" w:y="1009"/>
      </w:pPr>
    </w:p>
    <w:p w14:paraId="3CF026CC" w14:textId="77777777" w:rsidR="00212974" w:rsidRPr="001A15B1" w:rsidRDefault="00437FD0" w:rsidP="00184903">
      <w:pPr>
        <w:framePr w:w="4586" w:h="1944" w:wrap="notBeside" w:vAnchor="page" w:hAnchor="page" w:x="6922" w:y="1009"/>
      </w:pPr>
      <w:r w:rsidRPr="001A15B1">
        <w:t>Date:</w:t>
      </w:r>
    </w:p>
    <w:p w14:paraId="640D40C4" w14:textId="1CE3BB42" w:rsidR="00212974" w:rsidRPr="009B768B" w:rsidRDefault="00437FD0">
      <w:pPr>
        <w:rPr>
          <w:highlight w:val="yellow"/>
        </w:rPr>
      </w:pPr>
      <w:r w:rsidRPr="009B768B">
        <w:rPr>
          <w:highlight w:val="yellow"/>
        </w:rPr>
        <w:t>Attorney/rep</w:t>
      </w:r>
      <w:r w:rsidR="00713273" w:rsidRPr="009B768B">
        <w:rPr>
          <w:highlight w:val="yellow"/>
        </w:rPr>
        <w:t xml:space="preserve"> </w:t>
      </w:r>
      <w:r w:rsidRPr="009B768B">
        <w:rPr>
          <w:highlight w:val="yellow"/>
        </w:rPr>
        <w:t>or</w:t>
      </w:r>
      <w:r w:rsidR="009749AC" w:rsidRPr="009B768B">
        <w:rPr>
          <w:highlight w:val="yellow"/>
        </w:rPr>
        <w:t xml:space="preserve"> </w:t>
      </w:r>
      <w:r w:rsidR="00E956E2">
        <w:rPr>
          <w:highlight w:val="yellow"/>
        </w:rPr>
        <w:t>Claimant’s</w:t>
      </w:r>
      <w:r w:rsidR="005E30D5" w:rsidRPr="009B768B">
        <w:rPr>
          <w:highlight w:val="yellow"/>
        </w:rPr>
        <w:t xml:space="preserve"> </w:t>
      </w:r>
      <w:r w:rsidRPr="009B768B">
        <w:rPr>
          <w:highlight w:val="yellow"/>
        </w:rPr>
        <w:t>Name</w:t>
      </w:r>
    </w:p>
    <w:p w14:paraId="6B7A852E" w14:textId="77777777" w:rsidR="00437FD0" w:rsidRPr="001A15B1" w:rsidRDefault="00437FD0">
      <w:r w:rsidRPr="009B768B">
        <w:rPr>
          <w:highlight w:val="yellow"/>
        </w:rPr>
        <w:t>Appropriate</w:t>
      </w:r>
      <w:r w:rsidR="009749AC" w:rsidRPr="009B768B">
        <w:rPr>
          <w:highlight w:val="yellow"/>
        </w:rPr>
        <w:t xml:space="preserve"> </w:t>
      </w:r>
      <w:r w:rsidRPr="009B768B">
        <w:rPr>
          <w:highlight w:val="yellow"/>
        </w:rPr>
        <w:t>Address</w:t>
      </w:r>
    </w:p>
    <w:p w14:paraId="565417B7" w14:textId="734C9621" w:rsidR="00212974" w:rsidRDefault="00212974" w:rsidP="00184C69">
      <w:pPr>
        <w:ind w:firstLine="720"/>
      </w:pPr>
    </w:p>
    <w:p w14:paraId="4319D641" w14:textId="4C8A6815" w:rsidR="00AB5003" w:rsidRDefault="00AB5003" w:rsidP="000E744A">
      <w:pPr>
        <w:jc w:val="center"/>
        <w:rPr>
          <w:b/>
          <w:bCs/>
          <w:color w:val="000000"/>
          <w:highlight w:val="cyan"/>
        </w:rPr>
      </w:pPr>
      <w:r>
        <w:rPr>
          <w:noProof/>
        </w:rPr>
        <mc:AlternateContent>
          <mc:Choice Requires="wps">
            <w:drawing>
              <wp:anchor distT="45720" distB="45720" distL="114300" distR="114300" simplePos="0" relativeHeight="251659264" behindDoc="0" locked="0" layoutInCell="1" allowOverlap="1" wp14:anchorId="3F53F864" wp14:editId="63B1D308">
                <wp:simplePos x="0" y="0"/>
                <wp:positionH relativeFrom="margin">
                  <wp:align>right</wp:align>
                </wp:positionH>
                <wp:positionV relativeFrom="paragraph">
                  <wp:posOffset>391160</wp:posOffset>
                </wp:positionV>
                <wp:extent cx="6650355" cy="2504440"/>
                <wp:effectExtent l="0" t="0" r="17145"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355" cy="2504661"/>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69289C69" w14:textId="44E5EBB8" w:rsidR="003719EB" w:rsidRDefault="003719EB" w:rsidP="003719EB">
                            <w:pPr>
                              <w:spacing w:after="120" w:line="320" w:lineRule="exact"/>
                              <w:rPr>
                                <w:b/>
                                <w:bCs/>
                              </w:rPr>
                            </w:pPr>
                            <w:r>
                              <w:rPr>
                                <w:b/>
                                <w:bCs/>
                              </w:rPr>
                              <w:t>This notice will contain special language</w:t>
                            </w:r>
                            <w:r w:rsidR="00681A76">
                              <w:rPr>
                                <w:b/>
                                <w:bCs/>
                              </w:rPr>
                              <w:t>, as provided below,</w:t>
                            </w:r>
                            <w:r w:rsidRPr="003719EB">
                              <w:rPr>
                                <w:b/>
                                <w:bCs/>
                              </w:rPr>
                              <w:t xml:space="preserve"> </w:t>
                            </w:r>
                            <w:r>
                              <w:rPr>
                                <w:b/>
                                <w:bCs/>
                              </w:rPr>
                              <w:t>under</w:t>
                            </w:r>
                            <w:r w:rsidRPr="003719EB">
                              <w:rPr>
                                <w:b/>
                                <w:bCs/>
                              </w:rPr>
                              <w:t xml:space="preserve"> the </w:t>
                            </w:r>
                            <w:r w:rsidR="00900AF9">
                              <w:rPr>
                                <w:b/>
                                <w:bCs/>
                              </w:rPr>
                              <w:t>two</w:t>
                            </w:r>
                            <w:r w:rsidR="005F03E4" w:rsidRPr="003719EB">
                              <w:rPr>
                                <w:b/>
                                <w:bCs/>
                              </w:rPr>
                              <w:t xml:space="preserve"> </w:t>
                            </w:r>
                            <w:r w:rsidRPr="003719EB">
                              <w:rPr>
                                <w:b/>
                                <w:bCs/>
                              </w:rPr>
                              <w:t>sections: “It Is Important That You Attend Your Hearing”</w:t>
                            </w:r>
                            <w:r w:rsidR="00900AF9">
                              <w:rPr>
                                <w:b/>
                                <w:bCs/>
                              </w:rPr>
                              <w:t xml:space="preserve"> </w:t>
                            </w:r>
                            <w:r w:rsidRPr="003719EB">
                              <w:rPr>
                                <w:b/>
                                <w:bCs/>
                              </w:rPr>
                              <w:t>and “Issues I Will Consider.”</w:t>
                            </w:r>
                          </w:p>
                          <w:p w14:paraId="5A22DFB4" w14:textId="77777777" w:rsidR="006F6CCC" w:rsidRDefault="006F6CCC" w:rsidP="006F6CCC">
                            <w:pPr>
                              <w:spacing w:after="120"/>
                              <w:rPr>
                                <w:b/>
                                <w:bCs/>
                              </w:rPr>
                            </w:pPr>
                          </w:p>
                          <w:p w14:paraId="67B177BF" w14:textId="04BF6B15" w:rsidR="003719EB" w:rsidRDefault="006F6CCC" w:rsidP="003719EB">
                            <w:pPr>
                              <w:spacing w:after="120" w:line="320" w:lineRule="exact"/>
                              <w:rPr>
                                <w:b/>
                                <w:bCs/>
                              </w:rPr>
                            </w:pPr>
                            <w:r>
                              <w:rPr>
                                <w:b/>
                                <w:bCs/>
                              </w:rPr>
                              <w:t>Otherwise, t</w:t>
                            </w:r>
                            <w:r w:rsidR="00AB5003" w:rsidRPr="00AB5003">
                              <w:rPr>
                                <w:b/>
                                <w:bCs/>
                              </w:rPr>
                              <w:t>he notice will comprise language currently approved for general use nationally</w:t>
                            </w:r>
                            <w:r>
                              <w:rPr>
                                <w:b/>
                                <w:bCs/>
                              </w:rPr>
                              <w:t xml:space="preserve">, </w:t>
                            </w:r>
                            <w:r w:rsidR="003719EB">
                              <w:rPr>
                                <w:b/>
                                <w:bCs/>
                              </w:rPr>
                              <w:t xml:space="preserve">including </w:t>
                            </w:r>
                            <w:r w:rsidR="00AB5003" w:rsidRPr="00AB5003">
                              <w:rPr>
                                <w:b/>
                                <w:bCs/>
                              </w:rPr>
                              <w:t xml:space="preserve">the </w:t>
                            </w:r>
                            <w:r w:rsidR="003719EB">
                              <w:rPr>
                                <w:b/>
                                <w:bCs/>
                              </w:rPr>
                              <w:t>applicable:</w:t>
                            </w:r>
                          </w:p>
                          <w:p w14:paraId="360C5526" w14:textId="03E04ADF" w:rsidR="003719EB" w:rsidRDefault="003719EB" w:rsidP="003719EB">
                            <w:pPr>
                              <w:pStyle w:val="ListParagraph"/>
                              <w:numPr>
                                <w:ilvl w:val="0"/>
                                <w:numId w:val="28"/>
                              </w:numPr>
                              <w:spacing w:after="120" w:line="320" w:lineRule="exact"/>
                              <w:rPr>
                                <w:b/>
                                <w:bCs/>
                              </w:rPr>
                            </w:pPr>
                            <w:r>
                              <w:rPr>
                                <w:b/>
                                <w:bCs/>
                              </w:rPr>
                              <w:t>Time and place of hearing.</w:t>
                            </w:r>
                          </w:p>
                          <w:p w14:paraId="4EA4FD0A" w14:textId="03553FFA" w:rsidR="00681A76" w:rsidRDefault="00681A76" w:rsidP="003719EB">
                            <w:pPr>
                              <w:pStyle w:val="ListParagraph"/>
                              <w:numPr>
                                <w:ilvl w:val="0"/>
                                <w:numId w:val="28"/>
                              </w:numPr>
                              <w:spacing w:after="120" w:line="320" w:lineRule="exact"/>
                              <w:rPr>
                                <w:b/>
                                <w:bCs/>
                              </w:rPr>
                            </w:pPr>
                            <w:r>
                              <w:rPr>
                                <w:b/>
                                <w:bCs/>
                              </w:rPr>
                              <w:t>Manner of appearance.</w:t>
                            </w:r>
                          </w:p>
                          <w:p w14:paraId="3AE26F16" w14:textId="02D3808B" w:rsidR="003719EB" w:rsidRDefault="003719EB" w:rsidP="003719EB">
                            <w:pPr>
                              <w:pStyle w:val="ListParagraph"/>
                              <w:numPr>
                                <w:ilvl w:val="0"/>
                                <w:numId w:val="28"/>
                              </w:numPr>
                              <w:spacing w:after="120" w:line="320" w:lineRule="exact"/>
                              <w:rPr>
                                <w:b/>
                                <w:bCs/>
                              </w:rPr>
                            </w:pPr>
                            <w:r>
                              <w:rPr>
                                <w:b/>
                                <w:bCs/>
                              </w:rPr>
                              <w:t>Procedural posture.</w:t>
                            </w:r>
                          </w:p>
                          <w:p w14:paraId="686B4542" w14:textId="60A538E7" w:rsidR="00AB5003" w:rsidRPr="00F11A23" w:rsidRDefault="003719EB" w:rsidP="00F11A23">
                            <w:pPr>
                              <w:pStyle w:val="ListParagraph"/>
                              <w:numPr>
                                <w:ilvl w:val="0"/>
                                <w:numId w:val="28"/>
                              </w:numPr>
                              <w:spacing w:after="120" w:line="320" w:lineRule="exact"/>
                              <w:rPr>
                                <w:b/>
                                <w:bCs/>
                              </w:rPr>
                            </w:pPr>
                            <w:r>
                              <w:rPr>
                                <w:b/>
                                <w:bCs/>
                              </w:rPr>
                              <w:t>Represented status.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53F864" id="_x0000_t202" coordsize="21600,21600" o:spt="202" path="m,l,21600r21600,l21600,xe">
                <v:stroke joinstyle="miter"/>
                <v:path gradientshapeok="t" o:connecttype="rect"/>
              </v:shapetype>
              <v:shape id="Text Box 2" o:spid="_x0000_s1026" type="#_x0000_t202" style="position:absolute;left:0;text-align:left;margin-left:472.45pt;margin-top:30.8pt;width:523.65pt;height:197.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" fillcolor="#faf0f0" strokecolor="#ed7d31 [3205]" strokeweight="1pt">
                <v:textbox>
                  <w:txbxContent>
                    <w:p w14:paraId="69289C69" w14:textId="44E5EBB8" w:rsidR="003719EB" w:rsidRDefault="003719EB" w:rsidP="003719EB">
                      <w:pPr>
                        <w:spacing w:after="120" w:line="320" w:lineRule="exact"/>
                        <w:rPr>
                          <w:b/>
                          <w:bCs/>
                        </w:rPr>
                      </w:pPr>
                      <w:r>
                        <w:rPr>
                          <w:b/>
                          <w:bCs/>
                        </w:rPr>
                        <w:t>This notice will contain special language</w:t>
                      </w:r>
                      <w:r w:rsidR="00681A76">
                        <w:rPr>
                          <w:b/>
                          <w:bCs/>
                        </w:rPr>
                        <w:t>, as provided below,</w:t>
                      </w:r>
                      <w:r w:rsidRPr="003719EB">
                        <w:rPr>
                          <w:b/>
                          <w:bCs/>
                        </w:rPr>
                        <w:t xml:space="preserve"> </w:t>
                      </w:r>
                      <w:r>
                        <w:rPr>
                          <w:b/>
                          <w:bCs/>
                        </w:rPr>
                        <w:t>under</w:t>
                      </w:r>
                      <w:r w:rsidRPr="003719EB">
                        <w:rPr>
                          <w:b/>
                          <w:bCs/>
                        </w:rPr>
                        <w:t xml:space="preserve"> the </w:t>
                      </w:r>
                      <w:r w:rsidR="00900AF9">
                        <w:rPr>
                          <w:b/>
                          <w:bCs/>
                        </w:rPr>
                        <w:t>two</w:t>
                      </w:r>
                      <w:r w:rsidR="005F03E4" w:rsidRPr="003719EB">
                        <w:rPr>
                          <w:b/>
                          <w:bCs/>
                        </w:rPr>
                        <w:t xml:space="preserve"> </w:t>
                      </w:r>
                      <w:r w:rsidRPr="003719EB">
                        <w:rPr>
                          <w:b/>
                          <w:bCs/>
                        </w:rPr>
                        <w:t>sections: “It Is Important That You Attend Your Hearing”</w:t>
                      </w:r>
                      <w:r w:rsidR="00900AF9">
                        <w:rPr>
                          <w:b/>
                          <w:bCs/>
                        </w:rPr>
                        <w:t xml:space="preserve"> </w:t>
                      </w:r>
                      <w:r w:rsidRPr="003719EB">
                        <w:rPr>
                          <w:b/>
                          <w:bCs/>
                        </w:rPr>
                        <w:t>and “Issues I Will Consider.”</w:t>
                      </w:r>
                    </w:p>
                    <w:p w14:paraId="5A22DFB4" w14:textId="77777777" w:rsidR="006F6CCC" w:rsidRDefault="006F6CCC" w:rsidP="006F6CCC">
                      <w:pPr>
                        <w:spacing w:after="120"/>
                        <w:rPr>
                          <w:b/>
                          <w:bCs/>
                        </w:rPr>
                      </w:pPr>
                    </w:p>
                    <w:p w14:paraId="67B177BF" w14:textId="04BF6B15" w:rsidR="003719EB" w:rsidRDefault="006F6CCC" w:rsidP="003719EB">
                      <w:pPr>
                        <w:spacing w:after="120" w:line="320" w:lineRule="exact"/>
                        <w:rPr>
                          <w:b/>
                          <w:bCs/>
                        </w:rPr>
                      </w:pPr>
                      <w:r>
                        <w:rPr>
                          <w:b/>
                          <w:bCs/>
                        </w:rPr>
                        <w:t>Otherwise, t</w:t>
                      </w:r>
                      <w:r w:rsidR="00AB5003" w:rsidRPr="00AB5003">
                        <w:rPr>
                          <w:b/>
                          <w:bCs/>
                        </w:rPr>
                        <w:t>he notice will comprise language currently approved for general use nationally</w:t>
                      </w:r>
                      <w:r>
                        <w:rPr>
                          <w:b/>
                          <w:bCs/>
                        </w:rPr>
                        <w:t xml:space="preserve">, </w:t>
                      </w:r>
                      <w:r w:rsidR="003719EB">
                        <w:rPr>
                          <w:b/>
                          <w:bCs/>
                        </w:rPr>
                        <w:t xml:space="preserve">including </w:t>
                      </w:r>
                      <w:r w:rsidR="00AB5003" w:rsidRPr="00AB5003">
                        <w:rPr>
                          <w:b/>
                          <w:bCs/>
                        </w:rPr>
                        <w:t xml:space="preserve">the </w:t>
                      </w:r>
                      <w:r w:rsidR="003719EB">
                        <w:rPr>
                          <w:b/>
                          <w:bCs/>
                        </w:rPr>
                        <w:t>applicable:</w:t>
                      </w:r>
                    </w:p>
                    <w:p w14:paraId="360C5526" w14:textId="03E04ADF" w:rsidR="003719EB" w:rsidRDefault="003719EB" w:rsidP="003719EB">
                      <w:pPr>
                        <w:pStyle w:val="ListParagraph"/>
                        <w:numPr>
                          <w:ilvl w:val="0"/>
                          <w:numId w:val="28"/>
                        </w:numPr>
                        <w:spacing w:after="120" w:line="320" w:lineRule="exact"/>
                        <w:rPr>
                          <w:b/>
                          <w:bCs/>
                        </w:rPr>
                      </w:pPr>
                      <w:r>
                        <w:rPr>
                          <w:b/>
                          <w:bCs/>
                        </w:rPr>
                        <w:t>Time and place of hearing.</w:t>
                      </w:r>
                    </w:p>
                    <w:p w14:paraId="4EA4FD0A" w14:textId="03553FFA" w:rsidR="00681A76" w:rsidRDefault="00681A76" w:rsidP="003719EB">
                      <w:pPr>
                        <w:pStyle w:val="ListParagraph"/>
                        <w:numPr>
                          <w:ilvl w:val="0"/>
                          <w:numId w:val="28"/>
                        </w:numPr>
                        <w:spacing w:after="120" w:line="320" w:lineRule="exact"/>
                        <w:rPr>
                          <w:b/>
                          <w:bCs/>
                        </w:rPr>
                      </w:pPr>
                      <w:r>
                        <w:rPr>
                          <w:b/>
                          <w:bCs/>
                        </w:rPr>
                        <w:t>Manner of appearance.</w:t>
                      </w:r>
                    </w:p>
                    <w:p w14:paraId="3AE26F16" w14:textId="02D3808B" w:rsidR="003719EB" w:rsidRDefault="003719EB" w:rsidP="003719EB">
                      <w:pPr>
                        <w:pStyle w:val="ListParagraph"/>
                        <w:numPr>
                          <w:ilvl w:val="0"/>
                          <w:numId w:val="28"/>
                        </w:numPr>
                        <w:spacing w:after="120" w:line="320" w:lineRule="exact"/>
                        <w:rPr>
                          <w:b/>
                          <w:bCs/>
                        </w:rPr>
                      </w:pPr>
                      <w:r>
                        <w:rPr>
                          <w:b/>
                          <w:bCs/>
                        </w:rPr>
                        <w:t>Procedural posture.</w:t>
                      </w:r>
                    </w:p>
                    <w:p w14:paraId="686B4542" w14:textId="60A538E7" w:rsidR="00AB5003" w:rsidRPr="00F11A23" w:rsidRDefault="003719EB" w:rsidP="00F11A23">
                      <w:pPr>
                        <w:pStyle w:val="ListParagraph"/>
                        <w:numPr>
                          <w:ilvl w:val="0"/>
                          <w:numId w:val="28"/>
                        </w:numPr>
                        <w:spacing w:after="120" w:line="320" w:lineRule="exact"/>
                        <w:rPr>
                          <w:b/>
                          <w:bCs/>
                        </w:rPr>
                      </w:pPr>
                      <w:r>
                        <w:rPr>
                          <w:b/>
                          <w:bCs/>
                        </w:rPr>
                        <w:t>Represented status.</w:t>
                      </w:r>
                    </w:p>
                  </w:txbxContent>
                </v:textbox>
                <w10:wrap type="square" anchorx="margin"/>
              </v:shape>
            </w:pict>
          </mc:Fallback>
        </mc:AlternateContent>
      </w:r>
    </w:p>
    <w:p w14:paraId="7C7DF1A9" w14:textId="77777777" w:rsidR="00212974" w:rsidRPr="001A15B1" w:rsidRDefault="00212974" w:rsidP="00184903">
      <w:pPr>
        <w:rPr>
          <w:color w:val="000000"/>
        </w:rPr>
      </w:pPr>
    </w:p>
    <w:p w14:paraId="06ACD79C" w14:textId="77777777" w:rsidR="00212974" w:rsidRPr="001A15B1" w:rsidRDefault="00212974" w:rsidP="00184903">
      <w:pPr>
        <w:jc w:val="center"/>
        <w:rPr>
          <w:b/>
          <w:color w:val="000000"/>
        </w:rPr>
      </w:pPr>
      <w:r w:rsidRPr="001A15B1">
        <w:rPr>
          <w:b/>
          <w:color w:val="000000"/>
        </w:rPr>
        <w:t>NOTICE</w:t>
      </w:r>
      <w:r w:rsidR="009749AC">
        <w:rPr>
          <w:b/>
          <w:color w:val="000000"/>
        </w:rPr>
        <w:t xml:space="preserve"> </w:t>
      </w:r>
      <w:r w:rsidRPr="001A15B1">
        <w:rPr>
          <w:b/>
          <w:color w:val="000000"/>
        </w:rPr>
        <w:t>OF</w:t>
      </w:r>
      <w:r w:rsidR="009749AC">
        <w:rPr>
          <w:b/>
          <w:color w:val="000000"/>
        </w:rPr>
        <w:t xml:space="preserve"> </w:t>
      </w:r>
      <w:r w:rsidRPr="001A15B1">
        <w:rPr>
          <w:b/>
          <w:color w:val="000000"/>
        </w:rPr>
        <w:t>HEARING</w:t>
      </w:r>
    </w:p>
    <w:p w14:paraId="1C7F35DF" w14:textId="06752580" w:rsidR="000E744A" w:rsidRDefault="000E744A" w:rsidP="003719EB">
      <w:pPr>
        <w:keepNext/>
        <w:keepLines/>
        <w:rPr>
          <w:b/>
        </w:rPr>
      </w:pPr>
    </w:p>
    <w:p w14:paraId="3897D338" w14:textId="572C45CA" w:rsidR="00D04631" w:rsidRDefault="003719EB" w:rsidP="00452AE4">
      <w:pPr>
        <w:pStyle w:val="EndnoteText"/>
        <w:jc w:val="center"/>
        <w:rPr>
          <w:b/>
        </w:rPr>
      </w:pPr>
      <w:r>
        <w:rPr>
          <w:noProof/>
        </w:rPr>
        <mc:AlternateContent>
          <mc:Choice Requires="wps">
            <w:drawing>
              <wp:anchor distT="45720" distB="45720" distL="114300" distR="114300" simplePos="0" relativeHeight="251661312" behindDoc="0" locked="0" layoutInCell="1" allowOverlap="1" wp14:anchorId="5DE3D26E" wp14:editId="547D1576">
                <wp:simplePos x="0" y="0"/>
                <wp:positionH relativeFrom="margin">
                  <wp:align>center</wp:align>
                </wp:positionH>
                <wp:positionV relativeFrom="paragraph">
                  <wp:posOffset>12748</wp:posOffset>
                </wp:positionV>
                <wp:extent cx="603250" cy="370840"/>
                <wp:effectExtent l="0" t="0" r="25400" b="101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70840"/>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47DC846B" w14:textId="18ACC263" w:rsidR="003719EB" w:rsidRPr="00AB5003" w:rsidRDefault="003719EB" w:rsidP="003719EB">
                            <w:pPr>
                              <w:spacing w:after="120" w:line="320" w:lineRule="exact"/>
                              <w:jc w:val="center"/>
                              <w:rPr>
                                <w:b/>
                                <w:bCs/>
                              </w:rPr>
                            </w:pP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3D26E" id="Text Box 1" o:spid="_x0000_s1027" type="#_x0000_t202" style="position:absolute;left:0;text-align:left;margin-left:0;margin-top:1pt;width:47.5pt;height:29.2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" fillcolor="#faf0f0" strokecolor="#ed7d31 [3205]" strokeweight="1pt">
                <v:textbox>
                  <w:txbxContent>
                    <w:p w14:paraId="47DC846B" w14:textId="18ACC263" w:rsidR="003719EB" w:rsidRPr="00AB5003" w:rsidRDefault="003719EB" w:rsidP="003719EB">
                      <w:pPr>
                        <w:spacing w:after="120" w:line="320" w:lineRule="exact"/>
                        <w:jc w:val="center"/>
                        <w:rPr>
                          <w:b/>
                          <w:bCs/>
                        </w:rPr>
                      </w:pPr>
                      <w:r>
                        <w:rPr>
                          <w:b/>
                          <w:bCs/>
                        </w:rPr>
                        <w:t>…</w:t>
                      </w:r>
                    </w:p>
                  </w:txbxContent>
                </v:textbox>
                <w10:wrap type="square" anchorx="margin"/>
              </v:shape>
            </w:pict>
          </mc:Fallback>
        </mc:AlternateContent>
      </w:r>
    </w:p>
    <w:p w14:paraId="25A28F8C" w14:textId="77777777" w:rsidR="003719EB" w:rsidRDefault="003719EB" w:rsidP="00184903">
      <w:pPr>
        <w:pStyle w:val="EndnoteText"/>
        <w:rPr>
          <w:b/>
        </w:rPr>
      </w:pPr>
    </w:p>
    <w:p w14:paraId="1A7FB83D" w14:textId="77777777" w:rsidR="003719EB" w:rsidRDefault="003719EB" w:rsidP="00184903">
      <w:pPr>
        <w:pStyle w:val="EndnoteText"/>
        <w:rPr>
          <w:b/>
        </w:rPr>
      </w:pPr>
    </w:p>
    <w:p w14:paraId="3929363B" w14:textId="1D63D8C5" w:rsidR="00212974" w:rsidRPr="001A15B1" w:rsidRDefault="00212974" w:rsidP="00184903">
      <w:pPr>
        <w:pStyle w:val="EndnoteText"/>
        <w:rPr>
          <w:b/>
        </w:rPr>
      </w:pPr>
      <w:r w:rsidRPr="001A15B1">
        <w:rPr>
          <w:b/>
        </w:rPr>
        <w:t>It</w:t>
      </w:r>
      <w:r w:rsidR="009749AC">
        <w:rPr>
          <w:b/>
        </w:rPr>
        <w:t xml:space="preserve"> </w:t>
      </w:r>
      <w:r w:rsidRPr="001A15B1">
        <w:rPr>
          <w:b/>
        </w:rPr>
        <w:t>Is</w:t>
      </w:r>
      <w:r w:rsidR="009749AC">
        <w:rPr>
          <w:b/>
        </w:rPr>
        <w:t xml:space="preserve"> </w:t>
      </w:r>
      <w:r w:rsidRPr="001A15B1">
        <w:rPr>
          <w:b/>
        </w:rPr>
        <w:t>Important</w:t>
      </w:r>
      <w:r w:rsidR="009749AC">
        <w:rPr>
          <w:b/>
        </w:rPr>
        <w:t xml:space="preserve"> </w:t>
      </w:r>
      <w:r w:rsidRPr="001A15B1">
        <w:rPr>
          <w:b/>
        </w:rPr>
        <w:t>That</w:t>
      </w:r>
      <w:r w:rsidR="009749AC">
        <w:rPr>
          <w:b/>
        </w:rPr>
        <w:t xml:space="preserve"> </w:t>
      </w:r>
      <w:r w:rsidRPr="001A15B1">
        <w:rPr>
          <w:b/>
        </w:rPr>
        <w:t>You</w:t>
      </w:r>
      <w:r w:rsidR="009749AC">
        <w:rPr>
          <w:b/>
          <w:snapToGrid w:val="0"/>
        </w:rPr>
        <w:t xml:space="preserve"> </w:t>
      </w:r>
      <w:r w:rsidRPr="001A15B1">
        <w:rPr>
          <w:b/>
          <w:snapToGrid w:val="0"/>
        </w:rPr>
        <w:t>Attend</w:t>
      </w:r>
      <w:r w:rsidR="009749AC">
        <w:rPr>
          <w:b/>
        </w:rPr>
        <w:t xml:space="preserve"> </w:t>
      </w:r>
      <w:r w:rsidRPr="001A15B1">
        <w:rPr>
          <w:b/>
        </w:rPr>
        <w:t>Your</w:t>
      </w:r>
      <w:r w:rsidR="009749AC">
        <w:rPr>
          <w:b/>
        </w:rPr>
        <w:t xml:space="preserve"> </w:t>
      </w:r>
      <w:r w:rsidRPr="001A15B1">
        <w:rPr>
          <w:b/>
        </w:rPr>
        <w:t>Hearing</w:t>
      </w:r>
    </w:p>
    <w:p w14:paraId="7D12448E" w14:textId="77777777" w:rsidR="00212974" w:rsidRPr="001A15B1" w:rsidRDefault="00212974" w:rsidP="00184903"/>
    <w:p w14:paraId="5C8B8AD7" w14:textId="03038D23" w:rsidR="00AE54CD" w:rsidRDefault="003017B5" w:rsidP="00B04D7F">
      <w:r w:rsidRPr="00B04D7F">
        <w:t xml:space="preserve">In 2013, after an extensive investigation by the Social Security Administration's (SSA) Office of the Inspector General and the </w:t>
      </w:r>
      <w:r w:rsidR="00BD32A4">
        <w:t>U.S</w:t>
      </w:r>
      <w:r w:rsidR="00D023E4">
        <w:t>.</w:t>
      </w:r>
      <w:r w:rsidR="00BD32A4">
        <w:t xml:space="preserve"> </w:t>
      </w:r>
      <w:r w:rsidRPr="00B04D7F">
        <w:t xml:space="preserve">Department of Justice, the </w:t>
      </w:r>
      <w:r>
        <w:t xml:space="preserve">United States Attorney for the District of </w:t>
      </w:r>
      <w:r w:rsidRPr="00B04D7F">
        <w:t xml:space="preserve">Puerto Rico obtained indictments for a non-attorney representative and several medical professionals for creating and submitting fraudulent evidence in support of </w:t>
      </w:r>
      <w:r w:rsidR="00C124CA">
        <w:t>individuals’</w:t>
      </w:r>
      <w:r w:rsidR="00C124CA" w:rsidRPr="00B04D7F">
        <w:t xml:space="preserve"> </w:t>
      </w:r>
      <w:r w:rsidRPr="00B04D7F">
        <w:t>applications for Social Security benefits</w:t>
      </w:r>
      <w:r>
        <w:t xml:space="preserve">.  </w:t>
      </w:r>
      <w:r w:rsidRPr="00B04D7F">
        <w:t>The non-attorney representative, Samuel Torres Crespo, later pleaded guilty to making false statements to SSA, as did two of the medical providers, Drs</w:t>
      </w:r>
      <w:r>
        <w:t xml:space="preserve">. </w:t>
      </w:r>
      <w:r w:rsidRPr="00B04D7F">
        <w:t>Jose R</w:t>
      </w:r>
      <w:r>
        <w:t xml:space="preserve">. </w:t>
      </w:r>
      <w:r w:rsidRPr="00B04D7F">
        <w:t>Hernandez-Gonzalez and Wildo Vargas</w:t>
      </w:r>
      <w:r>
        <w:t xml:space="preserve">.  </w:t>
      </w:r>
      <w:r w:rsidR="00C124CA">
        <w:t xml:space="preserve">The United States Attorney for the District of Puerto Rico indicted additional medical providers and beneficiaries for making </w:t>
      </w:r>
      <w:r w:rsidR="00C124CA">
        <w:lastRenderedPageBreak/>
        <w:t>false statements to SSA, including Drs. Rafael Miguez Balseiro and Erica Rivera Castro</w:t>
      </w:r>
      <w:r>
        <w:t xml:space="preserve">.  </w:t>
      </w:r>
      <w:r w:rsidRPr="001A1F66">
        <w:t xml:space="preserve">One or more of the </w:t>
      </w:r>
      <w:r>
        <w:t>above</w:t>
      </w:r>
      <w:r w:rsidRPr="001A1F66">
        <w:t xml:space="preserve"> individuals provided evidence in your case that we relied upon to find that you were disabled.</w:t>
      </w:r>
      <w:r w:rsidRPr="000C0937" w:rsidDel="003017B5">
        <w:rPr>
          <w:highlight w:val="yellow"/>
        </w:rPr>
        <w:t xml:space="preserve"> </w:t>
      </w:r>
    </w:p>
    <w:p w14:paraId="7BCB9A2F" w14:textId="324ED5D3" w:rsidR="00155538" w:rsidRDefault="00155538" w:rsidP="00B04D7F"/>
    <w:p w14:paraId="156DC351" w14:textId="2C419F33" w:rsidR="00155538" w:rsidRDefault="00155538" w:rsidP="00B04D7F">
      <w:r>
        <w:rPr>
          <w:rStyle w:val="normaltextrun"/>
          <w:color w:val="000000"/>
          <w:bdr w:val="none" w:sz="0" w:space="0" w:color="auto" w:frame="1"/>
        </w:rPr>
        <w:t>Under section 205(u) of the Social Security Act (Act), SSA must disregard any evidence if there is reason to believe that fraud or similar fault was involved in the providing of such evidence.</w:t>
      </w:r>
    </w:p>
    <w:p w14:paraId="45A94908" w14:textId="77777777" w:rsidR="001167B2" w:rsidRDefault="001167B2" w:rsidP="00B04D7F"/>
    <w:p w14:paraId="6BF1D855" w14:textId="0184657F" w:rsidR="000C0937" w:rsidRPr="003E7D6D" w:rsidRDefault="00755245" w:rsidP="00B04D7F">
      <w:r>
        <w:rPr>
          <w:i/>
          <w:iCs/>
        </w:rPr>
        <w:t>[</w:t>
      </w:r>
      <w:r w:rsidRPr="00DA1A80">
        <w:rPr>
          <w:i/>
          <w:iCs/>
          <w:highlight w:val="cyan"/>
        </w:rPr>
        <w:t xml:space="preserve">For the remainder of this </w:t>
      </w:r>
      <w:r w:rsidR="00D5293E">
        <w:rPr>
          <w:i/>
          <w:iCs/>
          <w:highlight w:val="cyan"/>
        </w:rPr>
        <w:t>section</w:t>
      </w:r>
      <w:r w:rsidRPr="00DA1A80">
        <w:rPr>
          <w:i/>
          <w:iCs/>
          <w:highlight w:val="cyan"/>
        </w:rPr>
        <w:t>, include the language currently approved for general use nationally</w:t>
      </w:r>
      <w:r>
        <w:rPr>
          <w:i/>
          <w:iCs/>
        </w:rPr>
        <w:t>]</w:t>
      </w:r>
    </w:p>
    <w:p w14:paraId="705A4D1E" w14:textId="03236C4B" w:rsidR="00673E6E" w:rsidRDefault="00673E6E" w:rsidP="00AE54CD">
      <w:pPr>
        <w:keepNext/>
        <w:keepLines/>
        <w:rPr>
          <w:color w:val="000000"/>
        </w:rPr>
      </w:pPr>
    </w:p>
    <w:p w14:paraId="7BC4BB66" w14:textId="00FE3591" w:rsidR="009B2E16" w:rsidRDefault="003017B5" w:rsidP="00BB1C4E">
      <w:pPr>
        <w:keepNext/>
        <w:keepLines/>
        <w:rPr>
          <w:bCs/>
        </w:rPr>
      </w:pPr>
      <w:r w:rsidRPr="00D6291B">
        <w:rPr>
          <w:i/>
          <w:iCs/>
          <w:noProof/>
        </w:rPr>
        <mc:AlternateContent>
          <mc:Choice Requires="wps">
            <w:drawing>
              <wp:anchor distT="45720" distB="45720" distL="114300" distR="114300" simplePos="0" relativeHeight="251667456" behindDoc="0" locked="0" layoutInCell="1" allowOverlap="1" wp14:anchorId="446B9760" wp14:editId="0B22F80E">
                <wp:simplePos x="0" y="0"/>
                <wp:positionH relativeFrom="margin">
                  <wp:posOffset>3023235</wp:posOffset>
                </wp:positionH>
                <wp:positionV relativeFrom="paragraph">
                  <wp:posOffset>19421</wp:posOffset>
                </wp:positionV>
                <wp:extent cx="603250" cy="370840"/>
                <wp:effectExtent l="0" t="0" r="25400" b="1016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70840"/>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0E6DF6C4" w14:textId="77777777" w:rsidR="000C0937" w:rsidRPr="00AB5003" w:rsidRDefault="000C0937" w:rsidP="000C0937">
                            <w:pPr>
                              <w:spacing w:after="120" w:line="320" w:lineRule="exact"/>
                              <w:jc w:val="center"/>
                              <w:rPr>
                                <w:b/>
                                <w:bCs/>
                              </w:rPr>
                            </w:pP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B9760" id="Text Box 3" o:spid="_x0000_s1028" type="#_x0000_t202" style="position:absolute;margin-left:238.05pt;margin-top:1.55pt;width:47.5pt;height:29.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" fillcolor="#faf0f0" strokecolor="#ed7d31 [3205]" strokeweight="1pt">
                <v:textbox>
                  <w:txbxContent>
                    <w:p w14:paraId="0E6DF6C4" w14:textId="77777777" w:rsidR="000C0937" w:rsidRPr="00AB5003" w:rsidRDefault="000C0937" w:rsidP="000C0937">
                      <w:pPr>
                        <w:spacing w:after="120" w:line="320" w:lineRule="exact"/>
                        <w:jc w:val="center"/>
                        <w:rPr>
                          <w:b/>
                          <w:bCs/>
                        </w:rPr>
                      </w:pPr>
                      <w:r>
                        <w:rPr>
                          <w:b/>
                          <w:bCs/>
                        </w:rPr>
                        <w:t>…</w:t>
                      </w:r>
                    </w:p>
                  </w:txbxContent>
                </v:textbox>
                <w10:wrap type="square" anchorx="margin"/>
              </v:shape>
            </w:pict>
          </mc:Fallback>
        </mc:AlternateContent>
      </w:r>
    </w:p>
    <w:p w14:paraId="719D98D6" w14:textId="4478EAEB" w:rsidR="003719EB" w:rsidRDefault="003719EB" w:rsidP="00184903">
      <w:pPr>
        <w:keepNext/>
        <w:keepLines/>
        <w:rPr>
          <w:b/>
          <w:color w:val="000000"/>
        </w:rPr>
      </w:pPr>
    </w:p>
    <w:p w14:paraId="17228149" w14:textId="77777777" w:rsidR="003017B5" w:rsidRDefault="003017B5" w:rsidP="002E0627">
      <w:pPr>
        <w:keepNext/>
        <w:keepLines/>
        <w:rPr>
          <w:b/>
          <w:color w:val="000000"/>
        </w:rPr>
      </w:pPr>
    </w:p>
    <w:p w14:paraId="4B92E627" w14:textId="2FDB9CFE" w:rsidR="00212974" w:rsidRPr="002E0627" w:rsidRDefault="00212974" w:rsidP="002E0627">
      <w:pPr>
        <w:keepNext/>
        <w:keepLines/>
        <w:rPr>
          <w:b/>
          <w:color w:val="000000"/>
        </w:rPr>
      </w:pPr>
      <w:r w:rsidRPr="001A15B1">
        <w:rPr>
          <w:b/>
          <w:color w:val="000000"/>
        </w:rPr>
        <w:t>Issues</w:t>
      </w:r>
      <w:r w:rsidR="009749AC">
        <w:rPr>
          <w:b/>
          <w:color w:val="000000"/>
        </w:rPr>
        <w:t xml:space="preserve"> </w:t>
      </w:r>
      <w:r w:rsidRPr="001A15B1">
        <w:rPr>
          <w:b/>
          <w:color w:val="000000"/>
        </w:rPr>
        <w:t>I</w:t>
      </w:r>
      <w:r w:rsidR="009749AC">
        <w:rPr>
          <w:b/>
          <w:color w:val="000000"/>
        </w:rPr>
        <w:t xml:space="preserve"> </w:t>
      </w:r>
      <w:r w:rsidRPr="001A15B1">
        <w:rPr>
          <w:b/>
          <w:color w:val="000000"/>
        </w:rPr>
        <w:t>Will</w:t>
      </w:r>
      <w:r w:rsidR="009749AC">
        <w:rPr>
          <w:b/>
          <w:color w:val="000000"/>
        </w:rPr>
        <w:t xml:space="preserve"> </w:t>
      </w:r>
      <w:r w:rsidRPr="001A15B1">
        <w:rPr>
          <w:b/>
          <w:color w:val="000000"/>
        </w:rPr>
        <w:t>Consider</w:t>
      </w:r>
    </w:p>
    <w:p w14:paraId="484CBE16" w14:textId="3F0FA5B8" w:rsidR="006B4964" w:rsidRDefault="006B4964" w:rsidP="00B54407">
      <w:pPr>
        <w:keepNext/>
        <w:keepLines/>
      </w:pPr>
      <w:bookmarkStart w:id="0" w:name="_Hlk82677395"/>
    </w:p>
    <w:p w14:paraId="4DC07355" w14:textId="42E36EBD" w:rsidR="006B4964" w:rsidRDefault="004448C9" w:rsidP="002E0627">
      <w:r>
        <w:t>Section 205(u) of the Act require</w:t>
      </w:r>
      <w:r w:rsidR="007C0F8B">
        <w:t>s</w:t>
      </w:r>
      <w:r>
        <w:t xml:space="preserve"> that evidence in a claim for benefits be disregarded if there is reason to believe that fraud or similar fault was involved in providing that evidence.  </w:t>
      </w:r>
      <w:r w:rsidR="73C54170">
        <w:t xml:space="preserve">Therefore, </w:t>
      </w:r>
      <w:r>
        <w:t xml:space="preserve">I will use the procedures outlined in </w:t>
      </w:r>
      <w:r w:rsidR="00C124CA">
        <w:t>Social Security Ruling</w:t>
      </w:r>
      <w:r>
        <w:t xml:space="preserve"> 22-2p to determine whether there is reason to believe</w:t>
      </w:r>
      <w:r w:rsidR="00C124CA">
        <w:t xml:space="preserve"> fraud or similar fault was involved in </w:t>
      </w:r>
      <w:r w:rsidR="00DB43A5">
        <w:t>providing</w:t>
      </w:r>
      <w:r w:rsidR="00C124CA">
        <w:t xml:space="preserve"> evidence in your case, particularly evidence authored or submitted by the individual(s) identified above</w:t>
      </w:r>
      <w:r>
        <w:t xml:space="preserve">.  If I find that fraud or similar fault was involved in </w:t>
      </w:r>
      <w:r w:rsidR="00DB43A5">
        <w:t>providing</w:t>
      </w:r>
      <w:r>
        <w:t xml:space="preserve"> </w:t>
      </w:r>
      <w:r w:rsidR="001C6B7A">
        <w:t xml:space="preserve">the </w:t>
      </w:r>
      <w:r>
        <w:t xml:space="preserve">evidence, I will not consider that evidence in deciding your case and will make my decision based on the remaining evidence in the file.  Before disregarding evidence based on fraud or similar fault, I will consider any objections you have.  If I find that evidence was not obtained by fraud or similar fault, I will not disregard it.  Rather, I will evaluate it in accordance with SSA’s existing policies regarding </w:t>
      </w:r>
      <w:r w:rsidR="00C124CA">
        <w:t xml:space="preserve">the </w:t>
      </w:r>
      <w:r>
        <w:t xml:space="preserve">evaluation of symptoms and </w:t>
      </w:r>
      <w:r w:rsidR="00C124CA">
        <w:t>medical evidence</w:t>
      </w:r>
      <w:r>
        <w:t>.</w:t>
      </w:r>
    </w:p>
    <w:bookmarkEnd w:id="0"/>
    <w:p w14:paraId="1AD2E520" w14:textId="77777777" w:rsidR="00B54407" w:rsidRPr="003E7D6D" w:rsidRDefault="00B54407" w:rsidP="00B54407">
      <w:pPr>
        <w:keepNext/>
        <w:keepLines/>
      </w:pPr>
    </w:p>
    <w:p w14:paraId="3F2A79D4" w14:textId="0DA82236" w:rsidR="00755245" w:rsidRPr="00D6291B" w:rsidRDefault="00755245" w:rsidP="00184903">
      <w:pPr>
        <w:pStyle w:val="EndnoteText"/>
        <w:rPr>
          <w:i/>
          <w:iCs/>
        </w:rPr>
      </w:pPr>
      <w:r>
        <w:rPr>
          <w:i/>
          <w:iCs/>
        </w:rPr>
        <w:t>[</w:t>
      </w:r>
      <w:r w:rsidRPr="003218CD">
        <w:rPr>
          <w:i/>
          <w:iCs/>
          <w:highlight w:val="cyan"/>
        </w:rPr>
        <w:t xml:space="preserve">For the remainder of this </w:t>
      </w:r>
      <w:r w:rsidR="00D5293E">
        <w:rPr>
          <w:i/>
          <w:iCs/>
          <w:highlight w:val="cyan"/>
        </w:rPr>
        <w:t>section</w:t>
      </w:r>
      <w:r w:rsidRPr="003218CD">
        <w:rPr>
          <w:i/>
          <w:iCs/>
          <w:highlight w:val="cyan"/>
        </w:rPr>
        <w:t>, include the language currently approved for general use nationally</w:t>
      </w:r>
      <w:r>
        <w:rPr>
          <w:i/>
          <w:iCs/>
        </w:rPr>
        <w:t>]</w:t>
      </w:r>
    </w:p>
    <w:p w14:paraId="459302B6" w14:textId="5EA3052E" w:rsidR="00212974" w:rsidRPr="001A15B1" w:rsidRDefault="00212974" w:rsidP="00184903">
      <w:pPr>
        <w:keepNext/>
        <w:keepLines/>
      </w:pPr>
    </w:p>
    <w:p w14:paraId="505A3FC0" w14:textId="65216C0F" w:rsidR="009756EB" w:rsidRDefault="009756EB" w:rsidP="00184903">
      <w:pPr>
        <w:keepNext/>
        <w:keepLines/>
        <w:ind w:left="5760"/>
      </w:pPr>
      <w:r>
        <w:rPr>
          <w:noProof/>
        </w:rPr>
        <mc:AlternateContent>
          <mc:Choice Requires="wps">
            <w:drawing>
              <wp:anchor distT="45720" distB="45720" distL="114300" distR="114300" simplePos="0" relativeHeight="251665408" behindDoc="0" locked="0" layoutInCell="1" allowOverlap="1" wp14:anchorId="0B4B6F2B" wp14:editId="141325B6">
                <wp:simplePos x="0" y="0"/>
                <wp:positionH relativeFrom="margin">
                  <wp:align>center</wp:align>
                </wp:positionH>
                <wp:positionV relativeFrom="paragraph">
                  <wp:posOffset>14198</wp:posOffset>
                </wp:positionV>
                <wp:extent cx="603250" cy="370840"/>
                <wp:effectExtent l="0" t="0" r="25400" b="101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70840"/>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031FC944" w14:textId="77777777" w:rsidR="009756EB" w:rsidRPr="00AB5003" w:rsidRDefault="009756EB" w:rsidP="009756EB">
                            <w:pPr>
                              <w:spacing w:after="120" w:line="320" w:lineRule="exact"/>
                              <w:jc w:val="center"/>
                              <w:rPr>
                                <w:b/>
                                <w:bCs/>
                              </w:rPr>
                            </w:pP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B6F2B" id="Text Box 6" o:spid="_x0000_s1029" type="#_x0000_t202" style="position:absolute;left:0;text-align:left;margin-left:0;margin-top:1.1pt;width:47.5pt;height:29.2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" fillcolor="#faf0f0" strokecolor="#ed7d31 [3205]" strokeweight="1pt">
                <v:textbox>
                  <w:txbxContent>
                    <w:p w14:paraId="031FC944" w14:textId="77777777" w:rsidR="009756EB" w:rsidRPr="00AB5003" w:rsidRDefault="009756EB" w:rsidP="009756EB">
                      <w:pPr>
                        <w:spacing w:after="120" w:line="320" w:lineRule="exact"/>
                        <w:jc w:val="center"/>
                        <w:rPr>
                          <w:b/>
                          <w:bCs/>
                        </w:rPr>
                      </w:pPr>
                      <w:r>
                        <w:rPr>
                          <w:b/>
                          <w:bCs/>
                        </w:rPr>
                        <w:t>…</w:t>
                      </w:r>
                    </w:p>
                  </w:txbxContent>
                </v:textbox>
                <w10:wrap type="square" anchorx="margin"/>
              </v:shape>
            </w:pict>
          </mc:Fallback>
        </mc:AlternateContent>
      </w:r>
    </w:p>
    <w:p w14:paraId="796DE034" w14:textId="77777777" w:rsidR="009756EB" w:rsidRDefault="009756EB" w:rsidP="00184903">
      <w:pPr>
        <w:keepNext/>
        <w:keepLines/>
        <w:ind w:left="5760"/>
      </w:pPr>
    </w:p>
    <w:p w14:paraId="3AC35468" w14:textId="77777777" w:rsidR="009756EB" w:rsidRDefault="009756EB" w:rsidP="00184903">
      <w:pPr>
        <w:keepNext/>
        <w:keepLines/>
        <w:ind w:left="5760"/>
      </w:pPr>
    </w:p>
    <w:p w14:paraId="33DBCD98" w14:textId="37044B23" w:rsidR="00212974" w:rsidRPr="001A15B1" w:rsidRDefault="00212974" w:rsidP="00184903">
      <w:pPr>
        <w:keepNext/>
        <w:keepLines/>
        <w:ind w:left="5760"/>
      </w:pPr>
      <w:r w:rsidRPr="001A15B1">
        <w:t>Sincerely,</w:t>
      </w:r>
    </w:p>
    <w:p w14:paraId="126B1305" w14:textId="77777777" w:rsidR="00212974" w:rsidRPr="001A15B1" w:rsidRDefault="00212974" w:rsidP="00184903">
      <w:pPr>
        <w:keepNext/>
        <w:keepLines/>
      </w:pPr>
    </w:p>
    <w:p w14:paraId="30C54F47" w14:textId="77777777" w:rsidR="00212974" w:rsidRPr="001A15B1" w:rsidRDefault="00212974" w:rsidP="00184903">
      <w:pPr>
        <w:keepNext/>
        <w:keepLines/>
      </w:pPr>
    </w:p>
    <w:p w14:paraId="1C7F33EE" w14:textId="77777777" w:rsidR="00212974" w:rsidRPr="001A15B1" w:rsidRDefault="00212974" w:rsidP="00184903">
      <w:pPr>
        <w:keepNext/>
        <w:keepLines/>
      </w:pPr>
    </w:p>
    <w:p w14:paraId="56F802D5" w14:textId="77777777" w:rsidR="00212974" w:rsidRPr="001A15B1" w:rsidRDefault="00AB192F" w:rsidP="00184903">
      <w:pPr>
        <w:keepNext/>
        <w:keepLines/>
        <w:ind w:left="5760"/>
      </w:pPr>
      <w:r w:rsidRPr="001A15B1">
        <w:t>ALJ's</w:t>
      </w:r>
      <w:r w:rsidR="009749AC">
        <w:t xml:space="preserve"> </w:t>
      </w:r>
      <w:r w:rsidRPr="001A15B1">
        <w:t>Name</w:t>
      </w:r>
      <w:r w:rsidR="009749AC">
        <w:t xml:space="preserve"> </w:t>
      </w:r>
    </w:p>
    <w:p w14:paraId="03918943" w14:textId="77777777" w:rsidR="00212974" w:rsidRPr="001A15B1" w:rsidRDefault="00212974" w:rsidP="00184903">
      <w:pPr>
        <w:keepNext/>
        <w:keepLines/>
        <w:ind w:left="5760"/>
      </w:pPr>
      <w:r w:rsidRPr="001A15B1">
        <w:t>Administrative</w:t>
      </w:r>
      <w:r w:rsidR="009749AC">
        <w:t xml:space="preserve"> </w:t>
      </w:r>
      <w:r w:rsidRPr="001A15B1">
        <w:t>Law</w:t>
      </w:r>
      <w:r w:rsidR="009749AC">
        <w:t xml:space="preserve"> </w:t>
      </w:r>
      <w:r w:rsidRPr="001A15B1">
        <w:t>Judge</w:t>
      </w:r>
    </w:p>
    <w:p w14:paraId="496FD2AF" w14:textId="377D5890" w:rsidR="00212974" w:rsidRPr="001A15B1" w:rsidRDefault="00212974">
      <w:pPr>
        <w:rPr>
          <w:kern w:val="2"/>
        </w:rPr>
      </w:pPr>
    </w:p>
    <w:sectPr w:rsidR="00212974" w:rsidRPr="001A15B1" w:rsidSect="00212974">
      <w:headerReference w:type="default" r:id="rId13"/>
      <w:footerReference w:type="default" r:id="rId14"/>
      <w:footerReference w:type="first" r:id="rId15"/>
      <w:pgSz w:w="12240" w:h="15840"/>
      <w:pgMar w:top="432" w:right="864" w:bottom="432" w:left="864" w:header="432"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D3C03" w14:textId="77777777" w:rsidR="00D04631" w:rsidRDefault="00D04631">
      <w:r>
        <w:separator/>
      </w:r>
    </w:p>
  </w:endnote>
  <w:endnote w:type="continuationSeparator" w:id="0">
    <w:p w14:paraId="771E6F1A" w14:textId="77777777" w:rsidR="00D04631" w:rsidRDefault="00D04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3133" w14:textId="2EF75CB4" w:rsidR="00D04631" w:rsidRDefault="00D04631" w:rsidP="00212974">
    <w:pPr>
      <w:pStyle w:val="Footer"/>
      <w:jc w:val="center"/>
    </w:pPr>
    <w:r>
      <w:fldChar w:fldCharType="begin"/>
    </w:r>
    <w:r>
      <w:instrText xml:space="preserve"> IF </w:instrText>
    </w:r>
    <w:r>
      <w:fldChar w:fldCharType="begin"/>
    </w:r>
    <w:r>
      <w:instrText xml:space="preserve"> PAGE </w:instrText>
    </w:r>
    <w:r>
      <w:fldChar w:fldCharType="separate"/>
    </w:r>
    <w:r w:rsidR="00965F2B">
      <w:rPr>
        <w:noProof/>
      </w:rPr>
      <w:instrText>2</w:instrText>
    </w:r>
    <w:r>
      <w:fldChar w:fldCharType="end"/>
    </w:r>
    <w:r>
      <w:instrText xml:space="preserve"> &lt;&gt; </w:instrText>
    </w:r>
    <w:r>
      <w:fldChar w:fldCharType="begin"/>
    </w:r>
    <w:r>
      <w:instrText>SECTIONPAGES</w:instrText>
    </w:r>
    <w:r>
      <w:fldChar w:fldCharType="separate"/>
    </w:r>
    <w:r w:rsidR="00965F2B">
      <w:rPr>
        <w:noProof/>
      </w:rPr>
      <w:instrText>2</w:instrText>
    </w:r>
    <w:r>
      <w:fldChar w:fldCharType="end"/>
    </w:r>
    <w:r>
      <w:instrText xml:space="preserve"> "See Next Page"</w:instrText>
    </w:r>
  </w:p>
  <w:p w14:paraId="41365841" w14:textId="62AC338A" w:rsidR="00D04631" w:rsidRPr="00212974" w:rsidRDefault="00D04631" w:rsidP="00212974">
    <w:pPr>
      <w:pStyle w:val="Footer"/>
      <w:jc w:val="center"/>
    </w:pPr>
    <w:r>
      <w:instrText xml:space="preserve">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5BE9" w14:textId="77777777" w:rsidR="00D04631" w:rsidRDefault="00D04631" w:rsidP="00B04D7F">
    <w:pPr>
      <w:pStyle w:val="Footer"/>
      <w:rPr>
        <w:sz w:val="20"/>
      </w:rPr>
    </w:pPr>
  </w:p>
  <w:p w14:paraId="5891B6EF" w14:textId="77777777" w:rsidR="00D04631" w:rsidRDefault="00D04631" w:rsidP="00B04D7F">
    <w:pPr>
      <w:pStyle w:val="Footer"/>
      <w:rPr>
        <w:sz w:val="20"/>
      </w:rPr>
    </w:pPr>
  </w:p>
  <w:p w14:paraId="6923DEFD" w14:textId="75577C6C" w:rsidR="00D04631" w:rsidRDefault="00D04631" w:rsidP="00212974">
    <w:pPr>
      <w:pStyle w:val="Footer"/>
      <w:jc w:val="center"/>
    </w:pPr>
    <w:r>
      <w:fldChar w:fldCharType="begin"/>
    </w:r>
    <w:r>
      <w:instrText xml:space="preserve"> IF </w:instrText>
    </w:r>
    <w:r>
      <w:fldChar w:fldCharType="begin"/>
    </w:r>
    <w:r>
      <w:instrText xml:space="preserve"> PAGE </w:instrText>
    </w:r>
    <w:r>
      <w:fldChar w:fldCharType="separate"/>
    </w:r>
    <w:r w:rsidR="00965F2B">
      <w:rPr>
        <w:noProof/>
      </w:rPr>
      <w:instrText>1</w:instrText>
    </w:r>
    <w:r>
      <w:fldChar w:fldCharType="end"/>
    </w:r>
    <w:r>
      <w:instrText xml:space="preserve"> &lt;&gt; </w:instrText>
    </w:r>
    <w:r>
      <w:fldChar w:fldCharType="begin"/>
    </w:r>
    <w:r>
      <w:instrText>SECTIONPAGES</w:instrText>
    </w:r>
    <w:r>
      <w:fldChar w:fldCharType="separate"/>
    </w:r>
    <w:r w:rsidR="00965F2B">
      <w:rPr>
        <w:noProof/>
      </w:rPr>
      <w:instrText>2</w:instrText>
    </w:r>
    <w:r>
      <w:fldChar w:fldCharType="end"/>
    </w:r>
    <w:r>
      <w:instrText xml:space="preserve"> "See Next Page"</w:instrText>
    </w:r>
  </w:p>
  <w:p w14:paraId="202E8CE5" w14:textId="102F9114" w:rsidR="00D04631" w:rsidRPr="00212974" w:rsidRDefault="00D04631" w:rsidP="00212974">
    <w:pPr>
      <w:pStyle w:val="Footer"/>
      <w:jc w:val="center"/>
    </w:pPr>
    <w:r>
      <w:instrText xml:space="preserve"> </w:instrText>
    </w:r>
    <w:r w:rsidR="00965F2B">
      <w:fldChar w:fldCharType="separate"/>
    </w:r>
    <w:r w:rsidR="00965F2B">
      <w:rPr>
        <w:noProof/>
      </w:rPr>
      <w:t>See Next Page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5B769" w14:textId="77777777" w:rsidR="00D04631" w:rsidRDefault="00D04631">
      <w:r>
        <w:separator/>
      </w:r>
    </w:p>
  </w:footnote>
  <w:footnote w:type="continuationSeparator" w:id="0">
    <w:p w14:paraId="75484831" w14:textId="77777777" w:rsidR="00D04631" w:rsidRDefault="00D04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0DE5" w14:textId="030E47E5" w:rsidR="00D04631" w:rsidRDefault="00383575" w:rsidP="00212974">
    <w:pPr>
      <w:pStyle w:val="Header"/>
      <w:tabs>
        <w:tab w:val="clear" w:pos="4320"/>
      </w:tabs>
    </w:pPr>
    <w:r>
      <w:rPr>
        <w:noProof/>
      </w:rPr>
      <w:t xml:space="preserve">Claimant’s </w:t>
    </w:r>
    <w:r w:rsidR="00D04631">
      <w:rPr>
        <w:noProof/>
      </w:rPr>
      <w:t>Name</w:t>
    </w:r>
    <w:r w:rsidR="00D04631">
      <w:t xml:space="preserve"> (123-45-6789)</w:t>
    </w:r>
    <w:r w:rsidR="00D04631">
      <w:tab/>
      <w:t xml:space="preserve">Page </w:t>
    </w:r>
    <w:r w:rsidR="00D04631">
      <w:fldChar w:fldCharType="begin"/>
    </w:r>
    <w:r w:rsidR="00D04631">
      <w:instrText xml:space="preserve"> PAGE </w:instrText>
    </w:r>
    <w:r w:rsidR="00D04631">
      <w:fldChar w:fldCharType="separate"/>
    </w:r>
    <w:r w:rsidR="00D04631">
      <w:rPr>
        <w:noProof/>
      </w:rPr>
      <w:t>6</w:t>
    </w:r>
    <w:r w:rsidR="00D04631">
      <w:fldChar w:fldCharType="end"/>
    </w:r>
    <w:r w:rsidR="00D04631">
      <w:t xml:space="preserve"> of </w:t>
    </w:r>
    <w:r>
      <w:fldChar w:fldCharType="begin"/>
    </w:r>
    <w:r>
      <w:instrText>SECTIONPAGES</w:instrText>
    </w:r>
    <w:r>
      <w:fldChar w:fldCharType="separate"/>
    </w:r>
    <w:r w:rsidR="00965F2B">
      <w:rPr>
        <w:noProof/>
      </w:rPr>
      <w:t>2</w:t>
    </w:r>
    <w:r>
      <w:fldChar w:fldCharType="end"/>
    </w:r>
  </w:p>
  <w:p w14:paraId="5676E142" w14:textId="77777777" w:rsidR="00D04631" w:rsidRPr="00212974" w:rsidRDefault="00D04631" w:rsidP="00212974">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10B3445"/>
    <w:multiLevelType w:val="hybridMultilevel"/>
    <w:tmpl w:val="E0F47B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E7BC8"/>
    <w:multiLevelType w:val="multilevel"/>
    <w:tmpl w:val="0B0413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2E7A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5E4221"/>
    <w:multiLevelType w:val="hybridMultilevel"/>
    <w:tmpl w:val="6D5A8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47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9F05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723F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944ACA"/>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8" w15:restartNumberingAfterBreak="0">
    <w:nsid w:val="1B826E78"/>
    <w:multiLevelType w:val="hybridMultilevel"/>
    <w:tmpl w:val="F64662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5C770F"/>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10" w15:restartNumberingAfterBreak="0">
    <w:nsid w:val="226F459D"/>
    <w:multiLevelType w:val="hybridMultilevel"/>
    <w:tmpl w:val="CD8ADE2C"/>
    <w:lvl w:ilvl="0" w:tplc="04090001">
      <w:start w:val="1"/>
      <w:numFmt w:val="bullet"/>
      <w:lvlText w:val=""/>
      <w:lvlJc w:val="left"/>
      <w:pPr>
        <w:tabs>
          <w:tab w:val="num" w:pos="720"/>
        </w:tabs>
        <w:ind w:left="720" w:hanging="360"/>
      </w:pPr>
      <w:rPr>
        <w:rFonts w:ascii="Symbol" w:hAnsi="Symbol" w:hint="default"/>
      </w:rPr>
    </w:lvl>
    <w:lvl w:ilvl="1" w:tplc="FBE89AFA">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8C708E"/>
    <w:multiLevelType w:val="singleLevel"/>
    <w:tmpl w:val="B68838B2"/>
    <w:lvl w:ilvl="0">
      <w:start w:val="1"/>
      <w:numFmt w:val="bullet"/>
      <w:lvlText w:val=""/>
      <w:lvlJc w:val="left"/>
      <w:pPr>
        <w:tabs>
          <w:tab w:val="num" w:pos="648"/>
        </w:tabs>
        <w:ind w:left="648" w:hanging="360"/>
      </w:pPr>
      <w:rPr>
        <w:rFonts w:ascii="Symbol" w:hAnsi="Symbol" w:hint="default"/>
      </w:rPr>
    </w:lvl>
  </w:abstractNum>
  <w:abstractNum w:abstractNumId="12" w15:restartNumberingAfterBreak="0">
    <w:nsid w:val="30543DC3"/>
    <w:multiLevelType w:val="singleLevel"/>
    <w:tmpl w:val="7A4E8A20"/>
    <w:lvl w:ilvl="0">
      <w:start w:val="1"/>
      <w:numFmt w:val="bullet"/>
      <w:lvlText w:val=""/>
      <w:lvlJc w:val="left"/>
      <w:pPr>
        <w:tabs>
          <w:tab w:val="num" w:pos="648"/>
        </w:tabs>
        <w:ind w:left="648" w:hanging="360"/>
      </w:pPr>
      <w:rPr>
        <w:rFonts w:ascii="Symbol" w:hAnsi="Symbol" w:hint="default"/>
      </w:rPr>
    </w:lvl>
  </w:abstractNum>
  <w:abstractNum w:abstractNumId="13" w15:restartNumberingAfterBreak="0">
    <w:nsid w:val="30823527"/>
    <w:multiLevelType w:val="hybridMultilevel"/>
    <w:tmpl w:val="CF8498A2"/>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312047E1"/>
    <w:multiLevelType w:val="singleLevel"/>
    <w:tmpl w:val="679EA752"/>
    <w:lvl w:ilvl="0">
      <w:start w:val="1"/>
      <w:numFmt w:val="bullet"/>
      <w:lvlText w:val=""/>
      <w:lvlJc w:val="left"/>
      <w:pPr>
        <w:tabs>
          <w:tab w:val="num" w:pos="648"/>
        </w:tabs>
        <w:ind w:left="648" w:hanging="360"/>
      </w:pPr>
      <w:rPr>
        <w:rFonts w:ascii="Symbol" w:hAnsi="Symbol" w:hint="default"/>
      </w:rPr>
    </w:lvl>
  </w:abstractNum>
  <w:abstractNum w:abstractNumId="15" w15:restartNumberingAfterBreak="0">
    <w:nsid w:val="332C4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72707F9"/>
    <w:multiLevelType w:val="hybridMultilevel"/>
    <w:tmpl w:val="280A7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26637E"/>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18" w15:restartNumberingAfterBreak="0">
    <w:nsid w:val="44AA7765"/>
    <w:multiLevelType w:val="singleLevel"/>
    <w:tmpl w:val="241A7770"/>
    <w:lvl w:ilvl="0">
      <w:start w:val="1"/>
      <w:numFmt w:val="bullet"/>
      <w:lvlText w:val=""/>
      <w:lvlJc w:val="left"/>
      <w:pPr>
        <w:tabs>
          <w:tab w:val="num" w:pos="648"/>
        </w:tabs>
        <w:ind w:left="648" w:hanging="360"/>
      </w:pPr>
      <w:rPr>
        <w:rFonts w:ascii="Symbol" w:hAnsi="Symbol" w:hint="default"/>
      </w:rPr>
    </w:lvl>
  </w:abstractNum>
  <w:abstractNum w:abstractNumId="19" w15:restartNumberingAfterBreak="0">
    <w:nsid w:val="4AC7778C"/>
    <w:multiLevelType w:val="hybridMultilevel"/>
    <w:tmpl w:val="82707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83C8A"/>
    <w:multiLevelType w:val="hybridMultilevel"/>
    <w:tmpl w:val="A654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17553"/>
    <w:multiLevelType w:val="hybridMultilevel"/>
    <w:tmpl w:val="660C4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D2CDE"/>
    <w:multiLevelType w:val="hybridMultilevel"/>
    <w:tmpl w:val="4ECC3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994C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5F755D2"/>
    <w:multiLevelType w:val="hybridMultilevel"/>
    <w:tmpl w:val="38E65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0266F5"/>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26" w15:restartNumberingAfterBreak="0">
    <w:nsid w:val="7C17587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68855845">
    <w:abstractNumId w:val="7"/>
  </w:num>
  <w:num w:numId="2" w16cid:durableId="1150949738">
    <w:abstractNumId w:val="25"/>
  </w:num>
  <w:num w:numId="3" w16cid:durableId="1628659824">
    <w:abstractNumId w:val="9"/>
  </w:num>
  <w:num w:numId="4" w16cid:durableId="220409404">
    <w:abstractNumId w:val="17"/>
  </w:num>
  <w:num w:numId="5" w16cid:durableId="964971658">
    <w:abstractNumId w:val="2"/>
  </w:num>
  <w:num w:numId="6" w16cid:durableId="1807502479">
    <w:abstractNumId w:val="4"/>
  </w:num>
  <w:num w:numId="7" w16cid:durableId="643972666">
    <w:abstractNumId w:val="23"/>
  </w:num>
  <w:num w:numId="8" w16cid:durableId="1911885622">
    <w:abstractNumId w:val="15"/>
  </w:num>
  <w:num w:numId="9" w16cid:durableId="1447969513">
    <w:abstractNumId w:val="26"/>
  </w:num>
  <w:num w:numId="10" w16cid:durableId="853303791">
    <w:abstractNumId w:val="6"/>
  </w:num>
  <w:num w:numId="11" w16cid:durableId="2014337641">
    <w:abstractNumId w:val="5"/>
  </w:num>
  <w:num w:numId="12" w16cid:durableId="736321992">
    <w:abstractNumId w:val="18"/>
  </w:num>
  <w:num w:numId="13" w16cid:durableId="886405729">
    <w:abstractNumId w:val="12"/>
  </w:num>
  <w:num w:numId="14" w16cid:durableId="1875657921">
    <w:abstractNumId w:val="14"/>
  </w:num>
  <w:num w:numId="15" w16cid:durableId="1352223544">
    <w:abstractNumId w:val="11"/>
  </w:num>
  <w:num w:numId="16" w16cid:durableId="480394274">
    <w:abstractNumId w:val="22"/>
  </w:num>
  <w:num w:numId="17" w16cid:durableId="553204272">
    <w:abstractNumId w:val="16"/>
  </w:num>
  <w:num w:numId="18" w16cid:durableId="1349679491">
    <w:abstractNumId w:val="10"/>
  </w:num>
  <w:num w:numId="19" w16cid:durableId="239100526">
    <w:abstractNumId w:val="24"/>
  </w:num>
  <w:num w:numId="20" w16cid:durableId="1412850873">
    <w:abstractNumId w:val="13"/>
  </w:num>
  <w:num w:numId="21" w16cid:durableId="374891651">
    <w:abstractNumId w:val="19"/>
  </w:num>
  <w:num w:numId="22" w16cid:durableId="2089688777">
    <w:abstractNumId w:val="3"/>
  </w:num>
  <w:num w:numId="23" w16cid:durableId="1439791801">
    <w:abstractNumId w:val="20"/>
  </w:num>
  <w:num w:numId="24" w16cid:durableId="649557571">
    <w:abstractNumId w:val="21"/>
  </w:num>
  <w:num w:numId="25" w16cid:durableId="1163399789">
    <w:abstractNumId w:val="1"/>
  </w:num>
  <w:num w:numId="26" w16cid:durableId="1754009328">
    <w:abstractNumId w:val="8"/>
  </w:num>
  <w:num w:numId="27" w16cid:durableId="1790589274">
    <w:abstractNumId w:val="13"/>
  </w:num>
  <w:num w:numId="28" w16cid:durableId="528497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405Case" w:val="False"/>
    <w:docVar w:name="AdjudicatorFirstName" w:val=" "/>
    <w:docVar w:name="AdjudicatorLastName" w:val=" "/>
    <w:docVar w:name="Age18" w:val="False"/>
    <w:docVar w:name="AllegedOnsetDate" w:val="10/01/2008"/>
    <w:docVar w:name="AllegedOnsetDateSp" w:val="1 de octubre del 2008"/>
    <w:docVar w:name="ApplicationDateTitleII" w:val="10/01/2008"/>
    <w:docVar w:name="ApplicationDateTitleIISp" w:val="1 de octubre del 2008"/>
    <w:docVar w:name="ApplicationDateTitleXVI" w:val="10/01/2008"/>
    <w:docVar w:name="ApplicationDateTitleXVISp" w:val="1 de octubre del 2008"/>
    <w:docVar w:name="BanLetterReminder" w:val="False"/>
    <w:docVar w:name="BIC" w:val=" "/>
    <w:docVar w:name="CaseDate" w:val=" "/>
    <w:docVar w:name="CaseDateSp" w:val=" "/>
    <w:docVar w:name="CaseKeys" w:val="False"/>
    <w:docVar w:name="CentralPrintDocs" w:val="False"/>
    <w:docVar w:name="ChiefALJFirstName" w:val="Robert"/>
    <w:docVar w:name="ChiefALJFullName" w:val="Robert Wright"/>
    <w:docVar w:name="ChiefALJLastName" w:val="Wright"/>
    <w:docVar w:name="ChildTestified" w:val="False"/>
    <w:docVar w:name="ClaimantCompleteAddress" w:val="Address"/>
    <w:docVar w:name="ClaimantFemale" w:val="False"/>
    <w:docVar w:name="ClaimantFirstName" w:val="Claimant"/>
    <w:docVar w:name="ClaimantLastName" w:val="Claimant"/>
    <w:docVar w:name="ClaimantMale" w:val="True"/>
    <w:docVar w:name="ClmtPhoneHearing" w:val="False"/>
    <w:docVar w:name="ClmtPhoneNumber" w:val=" "/>
    <w:docVar w:name="ClmtVTCYes" w:val="True"/>
    <w:docVar w:name="ContinuanceDisability" w:val="False"/>
    <w:docVar w:name="ControlNumber" w:val="123-45-6789"/>
    <w:docVar w:name="CPCLMTSections" w:val=" "/>
    <w:docVar w:name="CPMESections" w:val=" "/>
    <w:docVar w:name="CPRepSections" w:val=" "/>
    <w:docVar w:name="CPVESections" w:val=" "/>
    <w:docVar w:name="CurrentDateSp" w:val="28 de julio del 2015"/>
    <w:docVar w:name="DAA" w:val="False"/>
    <w:docVar w:name="DateofBirth" w:val="09/01/1975"/>
    <w:docVar w:name="DateofBirthSp" w:val="1 de septiembre del 1975"/>
    <w:docVar w:name="Disability" w:val="True"/>
    <w:docVar w:name="DLIDate" w:val=" "/>
    <w:docVar w:name="DLIDateSp" w:val=" "/>
    <w:docVar w:name="DLIPast" w:val="False"/>
    <w:docVar w:name="DocLogID" w:val="150724080742645240"/>
    <w:docVar w:name="EditCP" w:val="False"/>
    <w:docVar w:name="ExpertOnlyLetter" w:val="False"/>
    <w:docVar w:name="ExpertStatements" w:val="A vocational expert will appear at the hearing by telephone. You will be able to communicate with the expert. "/>
    <w:docVar w:name="FaxNumber" w:val=" "/>
    <w:docVar w:name="FifthCircuitCase" w:val="False"/>
    <w:docVar w:name="Form4631" w:val="False"/>
    <w:docVar w:name="Form4632" w:val="False"/>
    <w:docVar w:name="Form4633" w:val="False"/>
    <w:docVar w:name="FullyElec" w:val="False"/>
    <w:docVar w:name="GeneralHearing" w:val="False"/>
    <w:docVar w:name="HearingDate" w:val="09/01/2015"/>
    <w:docVar w:name="HearingDateDaySp" w:val="martes"/>
    <w:docVar w:name="HearingDateSp" w:val="1 de septiembre del 2015"/>
    <w:docVar w:name="HearingLocationCompleteAddress" w:val="Address"/>
    <w:docVar w:name="HearingLocationCompleteAddressME" w:val=" "/>
    <w:docVar w:name="HearingLocationCompleteAddressME2" w:val=" "/>
    <w:docVar w:name="HearingLocationCompleteAddressVE" w:val="VE site"/>
    <w:docVar w:name="HearingRoom" w:val="15"/>
    <w:docVar w:name="HearingTime" w:val="8:00 a.m."/>
    <w:docVar w:name="LocalOfficeAddress1" w:val="SSA ODAR,  St. Louis NHC"/>
    <w:docVar w:name="LocalOfficeAddress2" w:val="Federal Center, 4300 Goodfellow Blvd."/>
    <w:docVar w:name="LocalOfficeCAN" w:val=" "/>
    <w:docVar w:name="LocalOfficeCity" w:val="St. Louis"/>
    <w:docVar w:name="LocalOfficeCompleteAddress" w:val="SSA ODAR,  St. Louis NHC_x000d_Federal Center, 4300 Goodfellow Blvd._x000d_St. Louis, MO 63120"/>
    <w:docVar w:name="LocalOfficeCON" w:val=" "/>
    <w:docVar w:name="LocalOfficeFAX" w:val="{314} 263-8589"/>
    <w:docVar w:name="LocalOfficeName" w:val="Office of Disability Adjudication and Review"/>
    <w:docVar w:name="LocalOfficePhone" w:val="{877} 409-4579"/>
    <w:docVar w:name="LocalOfficeState" w:val="MO"/>
    <w:docVar w:name="LocalOfficeZip" w:val="63120"/>
    <w:docVar w:name="ME1" w:val="False"/>
    <w:docVar w:name="ME2" w:val="False"/>
    <w:docVar w:name="ME2byPhone" w:val="False"/>
    <w:docVar w:name="ME2byVTC" w:val="False"/>
    <w:docVar w:name="ME2CompleteAddress" w:val=" "/>
    <w:docVar w:name="ME2FirmName" w:val=" "/>
    <w:docVar w:name="ME2FirstName" w:val=" "/>
    <w:docVar w:name="ME2LastName" w:val=" "/>
    <w:docVar w:name="MEbyPhone" w:val="False"/>
    <w:docVar w:name="MEbyVTC" w:val="False"/>
    <w:docVar w:name="MECompleteAddress" w:val=" "/>
    <w:docVar w:name="Medications" w:val="False"/>
    <w:docVar w:name="MEFirmName" w:val=" "/>
    <w:docVar w:name="MEFirstName" w:val=" "/>
    <w:docVar w:name="MELastName" w:val=" "/>
    <w:docVar w:name="MoreIssues" w:val="Huntington"/>
    <w:docVar w:name="OBOCompleteAddress" w:val=" "/>
    <w:docVar w:name="OBOFullName" w:val=" "/>
    <w:docVar w:name="OIBICAged" w:val="False"/>
    <w:docVar w:name="OIBICDivHusbands" w:val="False"/>
    <w:docVar w:name="OIBICDivWife" w:val="False"/>
    <w:docVar w:name="OIBICHusband" w:val="False"/>
    <w:docVar w:name="OIBICWife" w:val="False"/>
    <w:docVar w:name="OIChilds" w:val="False"/>
    <w:docVar w:name="OIEnter" w:val="False"/>
    <w:docVar w:name="OINonDis" w:val="False"/>
    <w:docVar w:name="OIOtherForm" w:val="False"/>
    <w:docVar w:name="OIOtherText" w:val=" "/>
    <w:docVar w:name="OIOverpayment" w:val="False"/>
    <w:docVar w:name="OIT16" w:val="False"/>
    <w:docVar w:name="OIT2" w:val="False"/>
    <w:docVar w:name="OITBoth" w:val="False"/>
    <w:docVar w:name="OITypeOverpayment" w:val="False"/>
    <w:docVar w:name="OITypeWaiver" w:val="False"/>
    <w:docVar w:name="OIWidows" w:val="False"/>
    <w:docVar w:name="OIWifes" w:val="False"/>
    <w:docVar w:name="Part404" w:val="False"/>
    <w:docVar w:name="Part404416" w:val="True"/>
    <w:docVar w:name="Part416" w:val="False"/>
    <w:docVar w:name="PeriodEndingDate" w:val="10/01/2010"/>
    <w:docVar w:name="PeriodEndingDateSp" w:val="1 de octubre del 2010"/>
    <w:docVar w:name="PersonalizedRemarks" w:val=" "/>
    <w:docVar w:name="RegionalOfficeAddress1" w:val="National Hearing Center Central Office"/>
    <w:docVar w:name="RegionalOfficeAddress2" w:val="5107 Leesburg Pike, Suite 102"/>
    <w:docVar w:name="RegionalOfficeCity" w:val="Falls Church"/>
    <w:docVar w:name="RegionalOfficeCompleteAddress" w:val="National Hearing Center Central Office_x000d_5107 Leesburg Pike, Suite 102_x000d_Falls Church, VA 22041"/>
    <w:docVar w:name="RegionalOfficeName" w:val="Office of Regional Chief Administrative Law Judge"/>
    <w:docVar w:name="RegionalOfficePhone" w:val="{703} 605-8405"/>
    <w:docVar w:name="RegionalOfficeState" w:val="VA"/>
    <w:docVar w:name="RegionalOfficeZip" w:val="22041"/>
    <w:docVar w:name="RepCompleteAddress" w:val=" "/>
    <w:docVar w:name="RepFirm" w:val=" "/>
    <w:docVar w:name="RepFirstName" w:val=" "/>
    <w:docVar w:name="RepLastName" w:val=" "/>
    <w:docVar w:name="RO831Date" w:val=" "/>
    <w:docVar w:name="ROAllegedOnsetDate" w:val=" "/>
    <w:docVar w:name="ROAODAge" w:val=" "/>
    <w:docVar w:name="ROAODAgeSince" w:val=" "/>
    <w:docVar w:name="ROAODCat" w:val=" "/>
    <w:docVar w:name="ROAODCatSince" w:val=" "/>
    <w:docVar w:name="ROChildAODAge" w:val=" "/>
    <w:docVar w:name="ROChildAODCat" w:val=" "/>
    <w:docVar w:name="ROChildCurrentAge" w:val=" "/>
    <w:docVar w:name="ROChildCurrentCat" w:val=" "/>
    <w:docVar w:name="ROCurrentAge" w:val=" "/>
    <w:docVar w:name="ROCurrentCat" w:val=" "/>
    <w:docVar w:name="RODACAppDate" w:val=" "/>
    <w:docVar w:name="RODLI" w:val=" "/>
    <w:docVar w:name="RODLIAge" w:val=" "/>
    <w:docVar w:name="RODLICat" w:val=" "/>
    <w:docVar w:name="RODomainAgeCat" w:val=" "/>
    <w:docVar w:name="RODWBAppDate" w:val=" "/>
    <w:docVar w:name="ROLastInsuredDate" w:val=" "/>
    <w:docVar w:name="ROReviewRequestDate" w:val=" "/>
    <w:docVar w:name="ROT16AppDate" w:val=" "/>
    <w:docVar w:name="ROT2AppDate" w:val=" "/>
    <w:docVar w:name="ScanAddress" w:val=" "/>
    <w:docVar w:name="SigneeName" w:val=" "/>
    <w:docVar w:name="SigneeTitle" w:val=" "/>
    <w:docVar w:name="SpanishNotice" w:val="False"/>
    <w:docVar w:name="SSIChildCase" w:val="False"/>
    <w:docVar w:name="SSN" w:val="123-45-6789"/>
    <w:docVar w:name="VE" w:val="True"/>
    <w:docVar w:name="VEbyPhone" w:val="True"/>
    <w:docVar w:name="VEbyVTC" w:val="False"/>
    <w:docVar w:name="VECompleteAddress" w:val="VE address"/>
    <w:docVar w:name="VEFirmName" w:val=" "/>
    <w:docVar w:name="VEFirstName" w:val="VE"/>
    <w:docVar w:name="VELastName" w:val="VE"/>
    <w:docVar w:name="VTCHearing" w:val="True"/>
    <w:docVar w:name="WageEarnerFirstName" w:val=" "/>
    <w:docVar w:name="WageEarnerLastName" w:val=" "/>
    <w:docVar w:name="WorkAfterAOD" w:val="False"/>
    <w:docVar w:name="WRKUNH_UID" w:val=" "/>
    <w:docVar w:name="XRef" w:val=" "/>
  </w:docVars>
  <w:rsids>
    <w:rsidRoot w:val="00A758F5"/>
    <w:rsid w:val="00000716"/>
    <w:rsid w:val="00001C10"/>
    <w:rsid w:val="0000405B"/>
    <w:rsid w:val="00005CB8"/>
    <w:rsid w:val="0001270C"/>
    <w:rsid w:val="000161F4"/>
    <w:rsid w:val="0001624D"/>
    <w:rsid w:val="000254B7"/>
    <w:rsid w:val="00030E2A"/>
    <w:rsid w:val="000320E7"/>
    <w:rsid w:val="0003348A"/>
    <w:rsid w:val="00042E4F"/>
    <w:rsid w:val="000449FB"/>
    <w:rsid w:val="00052A50"/>
    <w:rsid w:val="000537A0"/>
    <w:rsid w:val="000555E9"/>
    <w:rsid w:val="000579B2"/>
    <w:rsid w:val="00057E7A"/>
    <w:rsid w:val="0006029F"/>
    <w:rsid w:val="0006038B"/>
    <w:rsid w:val="000653AE"/>
    <w:rsid w:val="000658CC"/>
    <w:rsid w:val="00072893"/>
    <w:rsid w:val="00074AA5"/>
    <w:rsid w:val="00076B64"/>
    <w:rsid w:val="000820D3"/>
    <w:rsid w:val="0009322D"/>
    <w:rsid w:val="00093936"/>
    <w:rsid w:val="00094C0D"/>
    <w:rsid w:val="000968D2"/>
    <w:rsid w:val="00097062"/>
    <w:rsid w:val="00097703"/>
    <w:rsid w:val="000A0B0C"/>
    <w:rsid w:val="000A0D9A"/>
    <w:rsid w:val="000A24B1"/>
    <w:rsid w:val="000A3019"/>
    <w:rsid w:val="000A5BDE"/>
    <w:rsid w:val="000B0575"/>
    <w:rsid w:val="000B05EB"/>
    <w:rsid w:val="000C0937"/>
    <w:rsid w:val="000C0BCE"/>
    <w:rsid w:val="000C1DB9"/>
    <w:rsid w:val="000C312D"/>
    <w:rsid w:val="000C69D3"/>
    <w:rsid w:val="000D428F"/>
    <w:rsid w:val="000D66A8"/>
    <w:rsid w:val="000D7D89"/>
    <w:rsid w:val="000D7DB0"/>
    <w:rsid w:val="000E4088"/>
    <w:rsid w:val="000E57BD"/>
    <w:rsid w:val="000E5871"/>
    <w:rsid w:val="000E744A"/>
    <w:rsid w:val="000E797C"/>
    <w:rsid w:val="001003C0"/>
    <w:rsid w:val="001010BA"/>
    <w:rsid w:val="001041B2"/>
    <w:rsid w:val="00104561"/>
    <w:rsid w:val="00106327"/>
    <w:rsid w:val="00107FB1"/>
    <w:rsid w:val="00115CBE"/>
    <w:rsid w:val="001167B2"/>
    <w:rsid w:val="00120B4E"/>
    <w:rsid w:val="00121716"/>
    <w:rsid w:val="00121E77"/>
    <w:rsid w:val="001227AB"/>
    <w:rsid w:val="00123709"/>
    <w:rsid w:val="001249CC"/>
    <w:rsid w:val="00130016"/>
    <w:rsid w:val="00132F0A"/>
    <w:rsid w:val="00133FD5"/>
    <w:rsid w:val="0013445D"/>
    <w:rsid w:val="00141070"/>
    <w:rsid w:val="001425F7"/>
    <w:rsid w:val="00143151"/>
    <w:rsid w:val="0014375E"/>
    <w:rsid w:val="00147EE6"/>
    <w:rsid w:val="001529FF"/>
    <w:rsid w:val="00153879"/>
    <w:rsid w:val="00155538"/>
    <w:rsid w:val="00155B30"/>
    <w:rsid w:val="001572F9"/>
    <w:rsid w:val="00160AE2"/>
    <w:rsid w:val="00161A9A"/>
    <w:rsid w:val="00163D45"/>
    <w:rsid w:val="0016654B"/>
    <w:rsid w:val="00167C8D"/>
    <w:rsid w:val="001728F3"/>
    <w:rsid w:val="00173DF5"/>
    <w:rsid w:val="001746E2"/>
    <w:rsid w:val="00176684"/>
    <w:rsid w:val="001801FE"/>
    <w:rsid w:val="0018088D"/>
    <w:rsid w:val="00181045"/>
    <w:rsid w:val="00182CA8"/>
    <w:rsid w:val="001834B7"/>
    <w:rsid w:val="00183765"/>
    <w:rsid w:val="00183FE6"/>
    <w:rsid w:val="001846B5"/>
    <w:rsid w:val="00184903"/>
    <w:rsid w:val="00184C69"/>
    <w:rsid w:val="00185479"/>
    <w:rsid w:val="00187202"/>
    <w:rsid w:val="001936F9"/>
    <w:rsid w:val="00193CE5"/>
    <w:rsid w:val="001950BB"/>
    <w:rsid w:val="00195C57"/>
    <w:rsid w:val="001967E1"/>
    <w:rsid w:val="00196D10"/>
    <w:rsid w:val="001A15B1"/>
    <w:rsid w:val="001A388F"/>
    <w:rsid w:val="001A59AB"/>
    <w:rsid w:val="001B0EF4"/>
    <w:rsid w:val="001B453B"/>
    <w:rsid w:val="001B50B6"/>
    <w:rsid w:val="001B59A6"/>
    <w:rsid w:val="001B6BD8"/>
    <w:rsid w:val="001B7E68"/>
    <w:rsid w:val="001C2468"/>
    <w:rsid w:val="001C32F1"/>
    <w:rsid w:val="001C6B7A"/>
    <w:rsid w:val="001C6D3C"/>
    <w:rsid w:val="001D078F"/>
    <w:rsid w:val="001D1536"/>
    <w:rsid w:val="001D2057"/>
    <w:rsid w:val="001D2BEC"/>
    <w:rsid w:val="001D380A"/>
    <w:rsid w:val="001D4DA0"/>
    <w:rsid w:val="001D5747"/>
    <w:rsid w:val="001D61C6"/>
    <w:rsid w:val="001E0C32"/>
    <w:rsid w:val="001E0D93"/>
    <w:rsid w:val="001E2A45"/>
    <w:rsid w:val="001E33EE"/>
    <w:rsid w:val="001E3630"/>
    <w:rsid w:val="001E4639"/>
    <w:rsid w:val="001E52D1"/>
    <w:rsid w:val="001E5BBF"/>
    <w:rsid w:val="001E7848"/>
    <w:rsid w:val="001F1894"/>
    <w:rsid w:val="001F6B47"/>
    <w:rsid w:val="0020037C"/>
    <w:rsid w:val="00202856"/>
    <w:rsid w:val="00205D0B"/>
    <w:rsid w:val="00207B50"/>
    <w:rsid w:val="00210DD7"/>
    <w:rsid w:val="0021154E"/>
    <w:rsid w:val="0021191E"/>
    <w:rsid w:val="002121A5"/>
    <w:rsid w:val="002122F7"/>
    <w:rsid w:val="00212974"/>
    <w:rsid w:val="00212B36"/>
    <w:rsid w:val="00212CA5"/>
    <w:rsid w:val="002149FA"/>
    <w:rsid w:val="0021649E"/>
    <w:rsid w:val="00216743"/>
    <w:rsid w:val="00220051"/>
    <w:rsid w:val="00220BBA"/>
    <w:rsid w:val="002213DD"/>
    <w:rsid w:val="00236CB8"/>
    <w:rsid w:val="00237DD6"/>
    <w:rsid w:val="00237F94"/>
    <w:rsid w:val="0024298B"/>
    <w:rsid w:val="0024478D"/>
    <w:rsid w:val="00245C9E"/>
    <w:rsid w:val="002503F3"/>
    <w:rsid w:val="0025142A"/>
    <w:rsid w:val="00253AF2"/>
    <w:rsid w:val="00256725"/>
    <w:rsid w:val="002615B7"/>
    <w:rsid w:val="00265A94"/>
    <w:rsid w:val="00266155"/>
    <w:rsid w:val="002672F1"/>
    <w:rsid w:val="00270066"/>
    <w:rsid w:val="00272C4B"/>
    <w:rsid w:val="00274B9C"/>
    <w:rsid w:val="002766C9"/>
    <w:rsid w:val="00280383"/>
    <w:rsid w:val="00280B17"/>
    <w:rsid w:val="00282A84"/>
    <w:rsid w:val="002831F4"/>
    <w:rsid w:val="00284436"/>
    <w:rsid w:val="00286525"/>
    <w:rsid w:val="00287D27"/>
    <w:rsid w:val="002903C6"/>
    <w:rsid w:val="00290517"/>
    <w:rsid w:val="00292331"/>
    <w:rsid w:val="00293989"/>
    <w:rsid w:val="00297574"/>
    <w:rsid w:val="002A0B8D"/>
    <w:rsid w:val="002A1B1B"/>
    <w:rsid w:val="002A6D9F"/>
    <w:rsid w:val="002B0B9E"/>
    <w:rsid w:val="002B55AB"/>
    <w:rsid w:val="002B5F1E"/>
    <w:rsid w:val="002B6DFC"/>
    <w:rsid w:val="002B76D4"/>
    <w:rsid w:val="002C1D51"/>
    <w:rsid w:val="002C58F6"/>
    <w:rsid w:val="002D1904"/>
    <w:rsid w:val="002D2786"/>
    <w:rsid w:val="002D2B3C"/>
    <w:rsid w:val="002D331D"/>
    <w:rsid w:val="002D34B8"/>
    <w:rsid w:val="002D4AF0"/>
    <w:rsid w:val="002D4F67"/>
    <w:rsid w:val="002D53FB"/>
    <w:rsid w:val="002E0627"/>
    <w:rsid w:val="002E0F39"/>
    <w:rsid w:val="002E0FAC"/>
    <w:rsid w:val="002E6EF4"/>
    <w:rsid w:val="002F1E30"/>
    <w:rsid w:val="002F409A"/>
    <w:rsid w:val="002F5268"/>
    <w:rsid w:val="002F54C5"/>
    <w:rsid w:val="0030042E"/>
    <w:rsid w:val="00300874"/>
    <w:rsid w:val="003017B5"/>
    <w:rsid w:val="00301A0E"/>
    <w:rsid w:val="00302FF9"/>
    <w:rsid w:val="00303DEB"/>
    <w:rsid w:val="003060A7"/>
    <w:rsid w:val="00307940"/>
    <w:rsid w:val="00307A33"/>
    <w:rsid w:val="00320B94"/>
    <w:rsid w:val="0032136E"/>
    <w:rsid w:val="003218CD"/>
    <w:rsid w:val="00327E0C"/>
    <w:rsid w:val="00333391"/>
    <w:rsid w:val="003337BA"/>
    <w:rsid w:val="00335B35"/>
    <w:rsid w:val="00340B26"/>
    <w:rsid w:val="0034488E"/>
    <w:rsid w:val="00345DFB"/>
    <w:rsid w:val="0034749C"/>
    <w:rsid w:val="0035019C"/>
    <w:rsid w:val="00352AAE"/>
    <w:rsid w:val="0035531A"/>
    <w:rsid w:val="00355CAC"/>
    <w:rsid w:val="00357A15"/>
    <w:rsid w:val="00362922"/>
    <w:rsid w:val="003651C0"/>
    <w:rsid w:val="00365B7A"/>
    <w:rsid w:val="00366C6C"/>
    <w:rsid w:val="003719EB"/>
    <w:rsid w:val="00375E48"/>
    <w:rsid w:val="00380604"/>
    <w:rsid w:val="00381E25"/>
    <w:rsid w:val="003825EC"/>
    <w:rsid w:val="0038298A"/>
    <w:rsid w:val="00383575"/>
    <w:rsid w:val="003853C8"/>
    <w:rsid w:val="003920EE"/>
    <w:rsid w:val="003A2648"/>
    <w:rsid w:val="003A36D8"/>
    <w:rsid w:val="003A4552"/>
    <w:rsid w:val="003A4D4F"/>
    <w:rsid w:val="003A684D"/>
    <w:rsid w:val="003B0390"/>
    <w:rsid w:val="003B0CA1"/>
    <w:rsid w:val="003B20BF"/>
    <w:rsid w:val="003B279A"/>
    <w:rsid w:val="003B3155"/>
    <w:rsid w:val="003B3D52"/>
    <w:rsid w:val="003B7A5C"/>
    <w:rsid w:val="003C24A9"/>
    <w:rsid w:val="003C2F45"/>
    <w:rsid w:val="003C42D3"/>
    <w:rsid w:val="003C562F"/>
    <w:rsid w:val="003C5F81"/>
    <w:rsid w:val="003D4CBD"/>
    <w:rsid w:val="003D5A4C"/>
    <w:rsid w:val="003D5F6D"/>
    <w:rsid w:val="003E679A"/>
    <w:rsid w:val="003E7D6D"/>
    <w:rsid w:val="003F20EC"/>
    <w:rsid w:val="003F5F02"/>
    <w:rsid w:val="003F6B65"/>
    <w:rsid w:val="003F73AA"/>
    <w:rsid w:val="003F7609"/>
    <w:rsid w:val="00400328"/>
    <w:rsid w:val="0040065A"/>
    <w:rsid w:val="00402022"/>
    <w:rsid w:val="00402285"/>
    <w:rsid w:val="0041587E"/>
    <w:rsid w:val="004162B6"/>
    <w:rsid w:val="004218FD"/>
    <w:rsid w:val="004225E4"/>
    <w:rsid w:val="004326A9"/>
    <w:rsid w:val="00432D24"/>
    <w:rsid w:val="00437FD0"/>
    <w:rsid w:val="00443F8B"/>
    <w:rsid w:val="004448C9"/>
    <w:rsid w:val="0044733A"/>
    <w:rsid w:val="004519B8"/>
    <w:rsid w:val="00452AE4"/>
    <w:rsid w:val="00457546"/>
    <w:rsid w:val="004579C7"/>
    <w:rsid w:val="00463D90"/>
    <w:rsid w:val="00465259"/>
    <w:rsid w:val="00466832"/>
    <w:rsid w:val="0047058D"/>
    <w:rsid w:val="004709D1"/>
    <w:rsid w:val="004745A4"/>
    <w:rsid w:val="00474B6C"/>
    <w:rsid w:val="0047729B"/>
    <w:rsid w:val="004773F6"/>
    <w:rsid w:val="00480E76"/>
    <w:rsid w:val="00481CDE"/>
    <w:rsid w:val="00482438"/>
    <w:rsid w:val="00484F82"/>
    <w:rsid w:val="00485429"/>
    <w:rsid w:val="004877E1"/>
    <w:rsid w:val="004A2138"/>
    <w:rsid w:val="004A28E7"/>
    <w:rsid w:val="004A440B"/>
    <w:rsid w:val="004A7F47"/>
    <w:rsid w:val="004A7F89"/>
    <w:rsid w:val="004B250C"/>
    <w:rsid w:val="004B4789"/>
    <w:rsid w:val="004B4EBF"/>
    <w:rsid w:val="004B5054"/>
    <w:rsid w:val="004B55B4"/>
    <w:rsid w:val="004B7B53"/>
    <w:rsid w:val="004C6540"/>
    <w:rsid w:val="004C71F2"/>
    <w:rsid w:val="004C7E56"/>
    <w:rsid w:val="004D154D"/>
    <w:rsid w:val="004D165A"/>
    <w:rsid w:val="004D337D"/>
    <w:rsid w:val="004D3B31"/>
    <w:rsid w:val="004D6BCD"/>
    <w:rsid w:val="004E07FD"/>
    <w:rsid w:val="004E16B8"/>
    <w:rsid w:val="004E248B"/>
    <w:rsid w:val="004E6AC8"/>
    <w:rsid w:val="00500322"/>
    <w:rsid w:val="00501B8E"/>
    <w:rsid w:val="00506338"/>
    <w:rsid w:val="00506FF8"/>
    <w:rsid w:val="00510176"/>
    <w:rsid w:val="005155F3"/>
    <w:rsid w:val="0052323D"/>
    <w:rsid w:val="005317FB"/>
    <w:rsid w:val="00531A95"/>
    <w:rsid w:val="00532AC2"/>
    <w:rsid w:val="005331B6"/>
    <w:rsid w:val="005350DB"/>
    <w:rsid w:val="00536928"/>
    <w:rsid w:val="00536DAF"/>
    <w:rsid w:val="00537E3F"/>
    <w:rsid w:val="005407AB"/>
    <w:rsid w:val="005453B0"/>
    <w:rsid w:val="00545BF2"/>
    <w:rsid w:val="005467D2"/>
    <w:rsid w:val="005472E2"/>
    <w:rsid w:val="00552170"/>
    <w:rsid w:val="005560F7"/>
    <w:rsid w:val="00556AD4"/>
    <w:rsid w:val="00561AFA"/>
    <w:rsid w:val="00562CB0"/>
    <w:rsid w:val="00566454"/>
    <w:rsid w:val="005665DD"/>
    <w:rsid w:val="00572006"/>
    <w:rsid w:val="00574B92"/>
    <w:rsid w:val="00577556"/>
    <w:rsid w:val="005823AE"/>
    <w:rsid w:val="00585342"/>
    <w:rsid w:val="005902DA"/>
    <w:rsid w:val="0059159B"/>
    <w:rsid w:val="005A5713"/>
    <w:rsid w:val="005B2B1F"/>
    <w:rsid w:val="005C7E72"/>
    <w:rsid w:val="005D760D"/>
    <w:rsid w:val="005E077D"/>
    <w:rsid w:val="005E0CD2"/>
    <w:rsid w:val="005E1949"/>
    <w:rsid w:val="005E1CC0"/>
    <w:rsid w:val="005E25DD"/>
    <w:rsid w:val="005E30D5"/>
    <w:rsid w:val="005E3F30"/>
    <w:rsid w:val="005E5619"/>
    <w:rsid w:val="005E61B7"/>
    <w:rsid w:val="005E7300"/>
    <w:rsid w:val="005F03E4"/>
    <w:rsid w:val="005F0B80"/>
    <w:rsid w:val="005F5482"/>
    <w:rsid w:val="005F6AB8"/>
    <w:rsid w:val="0060049F"/>
    <w:rsid w:val="006010BC"/>
    <w:rsid w:val="006012E1"/>
    <w:rsid w:val="00605F29"/>
    <w:rsid w:val="0061331C"/>
    <w:rsid w:val="00614551"/>
    <w:rsid w:val="00615930"/>
    <w:rsid w:val="006233A7"/>
    <w:rsid w:val="00623C09"/>
    <w:rsid w:val="006248D0"/>
    <w:rsid w:val="00630368"/>
    <w:rsid w:val="006303DC"/>
    <w:rsid w:val="00631C36"/>
    <w:rsid w:val="00635DF7"/>
    <w:rsid w:val="00635F80"/>
    <w:rsid w:val="00636EB0"/>
    <w:rsid w:val="006424C8"/>
    <w:rsid w:val="00643519"/>
    <w:rsid w:val="00644C4B"/>
    <w:rsid w:val="00645A38"/>
    <w:rsid w:val="00646089"/>
    <w:rsid w:val="00646D88"/>
    <w:rsid w:val="0064728A"/>
    <w:rsid w:val="00647CC0"/>
    <w:rsid w:val="00652277"/>
    <w:rsid w:val="006540F6"/>
    <w:rsid w:val="00656AC5"/>
    <w:rsid w:val="006576F3"/>
    <w:rsid w:val="006610B9"/>
    <w:rsid w:val="006643E4"/>
    <w:rsid w:val="00670791"/>
    <w:rsid w:val="006708B3"/>
    <w:rsid w:val="006739DD"/>
    <w:rsid w:val="00673E6E"/>
    <w:rsid w:val="00674711"/>
    <w:rsid w:val="00681A76"/>
    <w:rsid w:val="00681E47"/>
    <w:rsid w:val="00683363"/>
    <w:rsid w:val="00686085"/>
    <w:rsid w:val="0068612D"/>
    <w:rsid w:val="006869FB"/>
    <w:rsid w:val="006952B4"/>
    <w:rsid w:val="00696F6B"/>
    <w:rsid w:val="006A070F"/>
    <w:rsid w:val="006A3420"/>
    <w:rsid w:val="006A37D0"/>
    <w:rsid w:val="006A6F9A"/>
    <w:rsid w:val="006B010A"/>
    <w:rsid w:val="006B1CB4"/>
    <w:rsid w:val="006B284A"/>
    <w:rsid w:val="006B415F"/>
    <w:rsid w:val="006B4964"/>
    <w:rsid w:val="006B5102"/>
    <w:rsid w:val="006B6702"/>
    <w:rsid w:val="006C1464"/>
    <w:rsid w:val="006C2569"/>
    <w:rsid w:val="006C35A3"/>
    <w:rsid w:val="006C4A39"/>
    <w:rsid w:val="006C667E"/>
    <w:rsid w:val="006C7670"/>
    <w:rsid w:val="006D0DDD"/>
    <w:rsid w:val="006D2D0A"/>
    <w:rsid w:val="006D444D"/>
    <w:rsid w:val="006D5226"/>
    <w:rsid w:val="006D5C1C"/>
    <w:rsid w:val="006D5C8D"/>
    <w:rsid w:val="006D6050"/>
    <w:rsid w:val="006D7E90"/>
    <w:rsid w:val="006E04DD"/>
    <w:rsid w:val="006E16EA"/>
    <w:rsid w:val="006E3151"/>
    <w:rsid w:val="006E3ADD"/>
    <w:rsid w:val="006E4DD9"/>
    <w:rsid w:val="006E5D07"/>
    <w:rsid w:val="006F0C93"/>
    <w:rsid w:val="006F4CA4"/>
    <w:rsid w:val="006F4FA7"/>
    <w:rsid w:val="006F6CCC"/>
    <w:rsid w:val="0070042A"/>
    <w:rsid w:val="00702210"/>
    <w:rsid w:val="00704D82"/>
    <w:rsid w:val="007067C4"/>
    <w:rsid w:val="00706EFD"/>
    <w:rsid w:val="00707A85"/>
    <w:rsid w:val="00713273"/>
    <w:rsid w:val="00717A88"/>
    <w:rsid w:val="007250EA"/>
    <w:rsid w:val="007255D3"/>
    <w:rsid w:val="007258BB"/>
    <w:rsid w:val="007260B1"/>
    <w:rsid w:val="00735E68"/>
    <w:rsid w:val="00741441"/>
    <w:rsid w:val="007465AF"/>
    <w:rsid w:val="0075037C"/>
    <w:rsid w:val="0075283E"/>
    <w:rsid w:val="00753254"/>
    <w:rsid w:val="00755245"/>
    <w:rsid w:val="00757DF9"/>
    <w:rsid w:val="00762DE6"/>
    <w:rsid w:val="00764447"/>
    <w:rsid w:val="0076487A"/>
    <w:rsid w:val="0076487F"/>
    <w:rsid w:val="00766324"/>
    <w:rsid w:val="007670DE"/>
    <w:rsid w:val="00770B5E"/>
    <w:rsid w:val="0077479F"/>
    <w:rsid w:val="00780B96"/>
    <w:rsid w:val="0078103C"/>
    <w:rsid w:val="00781521"/>
    <w:rsid w:val="007845D2"/>
    <w:rsid w:val="007867EA"/>
    <w:rsid w:val="00786C70"/>
    <w:rsid w:val="0079010F"/>
    <w:rsid w:val="00792A39"/>
    <w:rsid w:val="00795100"/>
    <w:rsid w:val="00795EE2"/>
    <w:rsid w:val="00795F8A"/>
    <w:rsid w:val="007960D4"/>
    <w:rsid w:val="007A3D89"/>
    <w:rsid w:val="007A4374"/>
    <w:rsid w:val="007A6FBB"/>
    <w:rsid w:val="007B15AF"/>
    <w:rsid w:val="007B3EF4"/>
    <w:rsid w:val="007C0F6B"/>
    <w:rsid w:val="007C0F8B"/>
    <w:rsid w:val="007C2094"/>
    <w:rsid w:val="007C351D"/>
    <w:rsid w:val="007D1BEB"/>
    <w:rsid w:val="007D1C80"/>
    <w:rsid w:val="007D3360"/>
    <w:rsid w:val="007D4E87"/>
    <w:rsid w:val="007E0C9C"/>
    <w:rsid w:val="007E56E8"/>
    <w:rsid w:val="007E5B7F"/>
    <w:rsid w:val="007E652D"/>
    <w:rsid w:val="007F1405"/>
    <w:rsid w:val="007F3AA2"/>
    <w:rsid w:val="008017AD"/>
    <w:rsid w:val="00802E05"/>
    <w:rsid w:val="00802EFF"/>
    <w:rsid w:val="0080481B"/>
    <w:rsid w:val="00804A89"/>
    <w:rsid w:val="0080533A"/>
    <w:rsid w:val="008100B0"/>
    <w:rsid w:val="00810D03"/>
    <w:rsid w:val="00811BAB"/>
    <w:rsid w:val="00813EDC"/>
    <w:rsid w:val="00815382"/>
    <w:rsid w:val="00815A79"/>
    <w:rsid w:val="00816831"/>
    <w:rsid w:val="00825031"/>
    <w:rsid w:val="00833D02"/>
    <w:rsid w:val="00833E06"/>
    <w:rsid w:val="00834FC9"/>
    <w:rsid w:val="008401C0"/>
    <w:rsid w:val="00844E40"/>
    <w:rsid w:val="00853003"/>
    <w:rsid w:val="00855116"/>
    <w:rsid w:val="00856BC3"/>
    <w:rsid w:val="00861114"/>
    <w:rsid w:val="00861778"/>
    <w:rsid w:val="00864D6B"/>
    <w:rsid w:val="0086687E"/>
    <w:rsid w:val="008708DD"/>
    <w:rsid w:val="008746CF"/>
    <w:rsid w:val="00875CE6"/>
    <w:rsid w:val="00875FD8"/>
    <w:rsid w:val="008766D1"/>
    <w:rsid w:val="00876E34"/>
    <w:rsid w:val="0088730F"/>
    <w:rsid w:val="00892AC0"/>
    <w:rsid w:val="0089389D"/>
    <w:rsid w:val="00894224"/>
    <w:rsid w:val="00896E77"/>
    <w:rsid w:val="00897472"/>
    <w:rsid w:val="008A0631"/>
    <w:rsid w:val="008A237D"/>
    <w:rsid w:val="008A3568"/>
    <w:rsid w:val="008A53A8"/>
    <w:rsid w:val="008A542B"/>
    <w:rsid w:val="008A5DB4"/>
    <w:rsid w:val="008A6E18"/>
    <w:rsid w:val="008B278F"/>
    <w:rsid w:val="008C23A6"/>
    <w:rsid w:val="008C2C1B"/>
    <w:rsid w:val="008C2C7D"/>
    <w:rsid w:val="008C3992"/>
    <w:rsid w:val="008C48E5"/>
    <w:rsid w:val="008C589F"/>
    <w:rsid w:val="008D0713"/>
    <w:rsid w:val="008D2086"/>
    <w:rsid w:val="008D2934"/>
    <w:rsid w:val="008D5E7E"/>
    <w:rsid w:val="008E0A65"/>
    <w:rsid w:val="008E31C6"/>
    <w:rsid w:val="008E60B3"/>
    <w:rsid w:val="008E7937"/>
    <w:rsid w:val="008F080C"/>
    <w:rsid w:val="008F1E13"/>
    <w:rsid w:val="008F2FCA"/>
    <w:rsid w:val="008F553E"/>
    <w:rsid w:val="008F6212"/>
    <w:rsid w:val="00900AF9"/>
    <w:rsid w:val="009052EF"/>
    <w:rsid w:val="00906CAC"/>
    <w:rsid w:val="009112C7"/>
    <w:rsid w:val="00911DE1"/>
    <w:rsid w:val="009131B7"/>
    <w:rsid w:val="009239A5"/>
    <w:rsid w:val="00923F93"/>
    <w:rsid w:val="0092524A"/>
    <w:rsid w:val="00932D74"/>
    <w:rsid w:val="00932E84"/>
    <w:rsid w:val="00935217"/>
    <w:rsid w:val="00935D33"/>
    <w:rsid w:val="00941765"/>
    <w:rsid w:val="00945B93"/>
    <w:rsid w:val="0094783F"/>
    <w:rsid w:val="00951106"/>
    <w:rsid w:val="00954352"/>
    <w:rsid w:val="00955190"/>
    <w:rsid w:val="00956902"/>
    <w:rsid w:val="0095748E"/>
    <w:rsid w:val="00957973"/>
    <w:rsid w:val="00964328"/>
    <w:rsid w:val="009646F4"/>
    <w:rsid w:val="0096501A"/>
    <w:rsid w:val="00965F2B"/>
    <w:rsid w:val="00966054"/>
    <w:rsid w:val="009712C3"/>
    <w:rsid w:val="00972E8A"/>
    <w:rsid w:val="009749AC"/>
    <w:rsid w:val="00974EC8"/>
    <w:rsid w:val="009751DE"/>
    <w:rsid w:val="009756EB"/>
    <w:rsid w:val="00976530"/>
    <w:rsid w:val="00982531"/>
    <w:rsid w:val="00985689"/>
    <w:rsid w:val="00986C20"/>
    <w:rsid w:val="00991E44"/>
    <w:rsid w:val="0099270B"/>
    <w:rsid w:val="00993863"/>
    <w:rsid w:val="009A08E6"/>
    <w:rsid w:val="009B1551"/>
    <w:rsid w:val="009B2E16"/>
    <w:rsid w:val="009B6672"/>
    <w:rsid w:val="009B768B"/>
    <w:rsid w:val="009C1B59"/>
    <w:rsid w:val="009C28A5"/>
    <w:rsid w:val="009C3DD2"/>
    <w:rsid w:val="009C7B71"/>
    <w:rsid w:val="009D060E"/>
    <w:rsid w:val="009D16B3"/>
    <w:rsid w:val="009D2CCB"/>
    <w:rsid w:val="009D3B93"/>
    <w:rsid w:val="009D45B5"/>
    <w:rsid w:val="009D553F"/>
    <w:rsid w:val="009E08EB"/>
    <w:rsid w:val="009E12F2"/>
    <w:rsid w:val="009E45A9"/>
    <w:rsid w:val="009E46D3"/>
    <w:rsid w:val="009E7D85"/>
    <w:rsid w:val="009F2AF6"/>
    <w:rsid w:val="009F7A4D"/>
    <w:rsid w:val="00A036A3"/>
    <w:rsid w:val="00A05DFE"/>
    <w:rsid w:val="00A07EAF"/>
    <w:rsid w:val="00A11123"/>
    <w:rsid w:val="00A13BFE"/>
    <w:rsid w:val="00A14EBC"/>
    <w:rsid w:val="00A16BA4"/>
    <w:rsid w:val="00A17929"/>
    <w:rsid w:val="00A17ED5"/>
    <w:rsid w:val="00A20760"/>
    <w:rsid w:val="00A21C92"/>
    <w:rsid w:val="00A22AC3"/>
    <w:rsid w:val="00A3092A"/>
    <w:rsid w:val="00A30DBB"/>
    <w:rsid w:val="00A315A0"/>
    <w:rsid w:val="00A42656"/>
    <w:rsid w:val="00A429A6"/>
    <w:rsid w:val="00A43636"/>
    <w:rsid w:val="00A43DDF"/>
    <w:rsid w:val="00A44B0F"/>
    <w:rsid w:val="00A47404"/>
    <w:rsid w:val="00A53315"/>
    <w:rsid w:val="00A573C7"/>
    <w:rsid w:val="00A62E34"/>
    <w:rsid w:val="00A65172"/>
    <w:rsid w:val="00A70BB6"/>
    <w:rsid w:val="00A70F93"/>
    <w:rsid w:val="00A7276D"/>
    <w:rsid w:val="00A73566"/>
    <w:rsid w:val="00A73A46"/>
    <w:rsid w:val="00A758F5"/>
    <w:rsid w:val="00A76B02"/>
    <w:rsid w:val="00A8219B"/>
    <w:rsid w:val="00A824EE"/>
    <w:rsid w:val="00A907F0"/>
    <w:rsid w:val="00A91C19"/>
    <w:rsid w:val="00A94520"/>
    <w:rsid w:val="00A95C2B"/>
    <w:rsid w:val="00A975A7"/>
    <w:rsid w:val="00AA0516"/>
    <w:rsid w:val="00AA083C"/>
    <w:rsid w:val="00AA0E61"/>
    <w:rsid w:val="00AA3ED7"/>
    <w:rsid w:val="00AA516F"/>
    <w:rsid w:val="00AA5F7A"/>
    <w:rsid w:val="00AA6AC4"/>
    <w:rsid w:val="00AA741E"/>
    <w:rsid w:val="00AB0368"/>
    <w:rsid w:val="00AB0FD9"/>
    <w:rsid w:val="00AB192F"/>
    <w:rsid w:val="00AB457F"/>
    <w:rsid w:val="00AB5003"/>
    <w:rsid w:val="00AB58D9"/>
    <w:rsid w:val="00AB7C84"/>
    <w:rsid w:val="00AC0677"/>
    <w:rsid w:val="00AC730D"/>
    <w:rsid w:val="00AD0FA0"/>
    <w:rsid w:val="00AD223F"/>
    <w:rsid w:val="00AD4807"/>
    <w:rsid w:val="00AE064A"/>
    <w:rsid w:val="00AE0F48"/>
    <w:rsid w:val="00AE2E6C"/>
    <w:rsid w:val="00AE4136"/>
    <w:rsid w:val="00AE4626"/>
    <w:rsid w:val="00AE4A14"/>
    <w:rsid w:val="00AE54CD"/>
    <w:rsid w:val="00AF007F"/>
    <w:rsid w:val="00AF01E8"/>
    <w:rsid w:val="00AF1BDA"/>
    <w:rsid w:val="00AF5F31"/>
    <w:rsid w:val="00AF67E7"/>
    <w:rsid w:val="00AF7DED"/>
    <w:rsid w:val="00B002A9"/>
    <w:rsid w:val="00B01081"/>
    <w:rsid w:val="00B0275E"/>
    <w:rsid w:val="00B038D4"/>
    <w:rsid w:val="00B04A7A"/>
    <w:rsid w:val="00B04D7F"/>
    <w:rsid w:val="00B05858"/>
    <w:rsid w:val="00B134CE"/>
    <w:rsid w:val="00B13B68"/>
    <w:rsid w:val="00B17190"/>
    <w:rsid w:val="00B23374"/>
    <w:rsid w:val="00B25126"/>
    <w:rsid w:val="00B32744"/>
    <w:rsid w:val="00B346B6"/>
    <w:rsid w:val="00B3719B"/>
    <w:rsid w:val="00B42CA7"/>
    <w:rsid w:val="00B468F8"/>
    <w:rsid w:val="00B54407"/>
    <w:rsid w:val="00B54E84"/>
    <w:rsid w:val="00B5626B"/>
    <w:rsid w:val="00B5679B"/>
    <w:rsid w:val="00B56D3C"/>
    <w:rsid w:val="00B5729F"/>
    <w:rsid w:val="00B61761"/>
    <w:rsid w:val="00B61C20"/>
    <w:rsid w:val="00B632C7"/>
    <w:rsid w:val="00B6409B"/>
    <w:rsid w:val="00B6463D"/>
    <w:rsid w:val="00B66D0D"/>
    <w:rsid w:val="00B7243A"/>
    <w:rsid w:val="00B72B5F"/>
    <w:rsid w:val="00B73A5C"/>
    <w:rsid w:val="00B73AD0"/>
    <w:rsid w:val="00B77C53"/>
    <w:rsid w:val="00B80603"/>
    <w:rsid w:val="00B87C0F"/>
    <w:rsid w:val="00B93DFC"/>
    <w:rsid w:val="00B94B44"/>
    <w:rsid w:val="00B956EC"/>
    <w:rsid w:val="00B96BDC"/>
    <w:rsid w:val="00B97B77"/>
    <w:rsid w:val="00BA0883"/>
    <w:rsid w:val="00BA1BB2"/>
    <w:rsid w:val="00BA36BA"/>
    <w:rsid w:val="00BA4584"/>
    <w:rsid w:val="00BA4F0F"/>
    <w:rsid w:val="00BA543A"/>
    <w:rsid w:val="00BA7286"/>
    <w:rsid w:val="00BB1C4E"/>
    <w:rsid w:val="00BB3D24"/>
    <w:rsid w:val="00BB6EC8"/>
    <w:rsid w:val="00BB7693"/>
    <w:rsid w:val="00BC007B"/>
    <w:rsid w:val="00BC37CA"/>
    <w:rsid w:val="00BC41BA"/>
    <w:rsid w:val="00BC62FD"/>
    <w:rsid w:val="00BD21DD"/>
    <w:rsid w:val="00BD32A4"/>
    <w:rsid w:val="00BD3B24"/>
    <w:rsid w:val="00BD4D6F"/>
    <w:rsid w:val="00BE1C8D"/>
    <w:rsid w:val="00BE1F43"/>
    <w:rsid w:val="00BE2A4A"/>
    <w:rsid w:val="00BE3770"/>
    <w:rsid w:val="00BE44A2"/>
    <w:rsid w:val="00BE5F44"/>
    <w:rsid w:val="00BE663B"/>
    <w:rsid w:val="00BF0D32"/>
    <w:rsid w:val="00BF323E"/>
    <w:rsid w:val="00BF4031"/>
    <w:rsid w:val="00C0525A"/>
    <w:rsid w:val="00C124CA"/>
    <w:rsid w:val="00C12C11"/>
    <w:rsid w:val="00C13111"/>
    <w:rsid w:val="00C170F5"/>
    <w:rsid w:val="00C17E0D"/>
    <w:rsid w:val="00C24BD4"/>
    <w:rsid w:val="00C25D73"/>
    <w:rsid w:val="00C27B1C"/>
    <w:rsid w:val="00C31A9C"/>
    <w:rsid w:val="00C34065"/>
    <w:rsid w:val="00C3636C"/>
    <w:rsid w:val="00C4563F"/>
    <w:rsid w:val="00C45663"/>
    <w:rsid w:val="00C45CF1"/>
    <w:rsid w:val="00C46922"/>
    <w:rsid w:val="00C51498"/>
    <w:rsid w:val="00C51AFE"/>
    <w:rsid w:val="00C5410F"/>
    <w:rsid w:val="00C677B8"/>
    <w:rsid w:val="00C73756"/>
    <w:rsid w:val="00C74EEC"/>
    <w:rsid w:val="00C77C99"/>
    <w:rsid w:val="00C80662"/>
    <w:rsid w:val="00C81B3D"/>
    <w:rsid w:val="00C82746"/>
    <w:rsid w:val="00C82EE3"/>
    <w:rsid w:val="00C83C36"/>
    <w:rsid w:val="00C90896"/>
    <w:rsid w:val="00C91C68"/>
    <w:rsid w:val="00C9297B"/>
    <w:rsid w:val="00C94344"/>
    <w:rsid w:val="00C94B53"/>
    <w:rsid w:val="00C9543B"/>
    <w:rsid w:val="00C9691E"/>
    <w:rsid w:val="00CA0179"/>
    <w:rsid w:val="00CA1CDE"/>
    <w:rsid w:val="00CA201B"/>
    <w:rsid w:val="00CA346D"/>
    <w:rsid w:val="00CA427A"/>
    <w:rsid w:val="00CA70D2"/>
    <w:rsid w:val="00CB045F"/>
    <w:rsid w:val="00CB0684"/>
    <w:rsid w:val="00CB59FD"/>
    <w:rsid w:val="00CB7F1D"/>
    <w:rsid w:val="00CC2B9B"/>
    <w:rsid w:val="00CC4159"/>
    <w:rsid w:val="00CC452E"/>
    <w:rsid w:val="00CC741D"/>
    <w:rsid w:val="00CD06C2"/>
    <w:rsid w:val="00CD11A5"/>
    <w:rsid w:val="00CD4BA9"/>
    <w:rsid w:val="00CD62D7"/>
    <w:rsid w:val="00CD6D4A"/>
    <w:rsid w:val="00CD7725"/>
    <w:rsid w:val="00CE1B35"/>
    <w:rsid w:val="00CE1BF5"/>
    <w:rsid w:val="00CE3753"/>
    <w:rsid w:val="00CE6FC5"/>
    <w:rsid w:val="00CF11A9"/>
    <w:rsid w:val="00CF12B7"/>
    <w:rsid w:val="00CF3769"/>
    <w:rsid w:val="00D023E4"/>
    <w:rsid w:val="00D04631"/>
    <w:rsid w:val="00D10AA1"/>
    <w:rsid w:val="00D138C4"/>
    <w:rsid w:val="00D16F91"/>
    <w:rsid w:val="00D17ADE"/>
    <w:rsid w:val="00D17E57"/>
    <w:rsid w:val="00D2111D"/>
    <w:rsid w:val="00D244A7"/>
    <w:rsid w:val="00D324C4"/>
    <w:rsid w:val="00D32FBA"/>
    <w:rsid w:val="00D3362B"/>
    <w:rsid w:val="00D3404A"/>
    <w:rsid w:val="00D41136"/>
    <w:rsid w:val="00D436EA"/>
    <w:rsid w:val="00D511B7"/>
    <w:rsid w:val="00D5293E"/>
    <w:rsid w:val="00D56579"/>
    <w:rsid w:val="00D56DAE"/>
    <w:rsid w:val="00D6291B"/>
    <w:rsid w:val="00D655D7"/>
    <w:rsid w:val="00D6614D"/>
    <w:rsid w:val="00D66199"/>
    <w:rsid w:val="00D664D2"/>
    <w:rsid w:val="00D6687C"/>
    <w:rsid w:val="00D67A8D"/>
    <w:rsid w:val="00D67BC7"/>
    <w:rsid w:val="00D71822"/>
    <w:rsid w:val="00D719CB"/>
    <w:rsid w:val="00D73095"/>
    <w:rsid w:val="00D766E9"/>
    <w:rsid w:val="00D76EF8"/>
    <w:rsid w:val="00D84779"/>
    <w:rsid w:val="00D86B43"/>
    <w:rsid w:val="00D87C18"/>
    <w:rsid w:val="00D87F17"/>
    <w:rsid w:val="00DA054A"/>
    <w:rsid w:val="00DA1743"/>
    <w:rsid w:val="00DA2344"/>
    <w:rsid w:val="00DA59EC"/>
    <w:rsid w:val="00DA65E1"/>
    <w:rsid w:val="00DB013A"/>
    <w:rsid w:val="00DB142C"/>
    <w:rsid w:val="00DB29A4"/>
    <w:rsid w:val="00DB43A5"/>
    <w:rsid w:val="00DB7C6A"/>
    <w:rsid w:val="00DC0948"/>
    <w:rsid w:val="00DC25E5"/>
    <w:rsid w:val="00DD424E"/>
    <w:rsid w:val="00DD4BEA"/>
    <w:rsid w:val="00DD64AF"/>
    <w:rsid w:val="00DD79DD"/>
    <w:rsid w:val="00DE1743"/>
    <w:rsid w:val="00DE228C"/>
    <w:rsid w:val="00DE4CA3"/>
    <w:rsid w:val="00DF172C"/>
    <w:rsid w:val="00DF27D4"/>
    <w:rsid w:val="00DF2CE8"/>
    <w:rsid w:val="00E02887"/>
    <w:rsid w:val="00E10974"/>
    <w:rsid w:val="00E110F4"/>
    <w:rsid w:val="00E145E7"/>
    <w:rsid w:val="00E15902"/>
    <w:rsid w:val="00E21583"/>
    <w:rsid w:val="00E32371"/>
    <w:rsid w:val="00E435A9"/>
    <w:rsid w:val="00E50227"/>
    <w:rsid w:val="00E50AF3"/>
    <w:rsid w:val="00E51161"/>
    <w:rsid w:val="00E51242"/>
    <w:rsid w:val="00E56CC4"/>
    <w:rsid w:val="00E60B86"/>
    <w:rsid w:val="00E62B84"/>
    <w:rsid w:val="00E6334A"/>
    <w:rsid w:val="00E63427"/>
    <w:rsid w:val="00E63EF3"/>
    <w:rsid w:val="00E64F85"/>
    <w:rsid w:val="00E6704E"/>
    <w:rsid w:val="00E70E56"/>
    <w:rsid w:val="00E726E2"/>
    <w:rsid w:val="00E74774"/>
    <w:rsid w:val="00E74F55"/>
    <w:rsid w:val="00E75D13"/>
    <w:rsid w:val="00E76DDB"/>
    <w:rsid w:val="00E83927"/>
    <w:rsid w:val="00E86DBE"/>
    <w:rsid w:val="00E91D12"/>
    <w:rsid w:val="00E9277D"/>
    <w:rsid w:val="00E93682"/>
    <w:rsid w:val="00E93EF6"/>
    <w:rsid w:val="00E956E2"/>
    <w:rsid w:val="00E95FDD"/>
    <w:rsid w:val="00E967E0"/>
    <w:rsid w:val="00E97172"/>
    <w:rsid w:val="00E97CCD"/>
    <w:rsid w:val="00EA13E5"/>
    <w:rsid w:val="00EA17F7"/>
    <w:rsid w:val="00EA1947"/>
    <w:rsid w:val="00EA5D2C"/>
    <w:rsid w:val="00EA6933"/>
    <w:rsid w:val="00EA6A6C"/>
    <w:rsid w:val="00EB1366"/>
    <w:rsid w:val="00EC1EE3"/>
    <w:rsid w:val="00EC4DF2"/>
    <w:rsid w:val="00EC58AB"/>
    <w:rsid w:val="00EC6369"/>
    <w:rsid w:val="00ED1658"/>
    <w:rsid w:val="00ED2984"/>
    <w:rsid w:val="00ED3D15"/>
    <w:rsid w:val="00EE036E"/>
    <w:rsid w:val="00EE2CF1"/>
    <w:rsid w:val="00EF41EC"/>
    <w:rsid w:val="00EF5973"/>
    <w:rsid w:val="00EF72BA"/>
    <w:rsid w:val="00F037A2"/>
    <w:rsid w:val="00F11A23"/>
    <w:rsid w:val="00F11CAA"/>
    <w:rsid w:val="00F1351D"/>
    <w:rsid w:val="00F15E95"/>
    <w:rsid w:val="00F2084C"/>
    <w:rsid w:val="00F25B03"/>
    <w:rsid w:val="00F2701D"/>
    <w:rsid w:val="00F27E17"/>
    <w:rsid w:val="00F3029C"/>
    <w:rsid w:val="00F3213C"/>
    <w:rsid w:val="00F35A52"/>
    <w:rsid w:val="00F36DDF"/>
    <w:rsid w:val="00F455C7"/>
    <w:rsid w:val="00F47D5D"/>
    <w:rsid w:val="00F52C46"/>
    <w:rsid w:val="00F53DF4"/>
    <w:rsid w:val="00F56045"/>
    <w:rsid w:val="00F57A79"/>
    <w:rsid w:val="00F751C3"/>
    <w:rsid w:val="00F9086A"/>
    <w:rsid w:val="00F957E4"/>
    <w:rsid w:val="00FA6F7B"/>
    <w:rsid w:val="00FB1157"/>
    <w:rsid w:val="00FB3972"/>
    <w:rsid w:val="00FB3F91"/>
    <w:rsid w:val="00FB4A21"/>
    <w:rsid w:val="00FB52F1"/>
    <w:rsid w:val="00FB668F"/>
    <w:rsid w:val="00FB795E"/>
    <w:rsid w:val="00FC0DC3"/>
    <w:rsid w:val="00FC2FE5"/>
    <w:rsid w:val="00FC54F8"/>
    <w:rsid w:val="00FC6EFD"/>
    <w:rsid w:val="00FD0BC3"/>
    <w:rsid w:val="00FD0EC9"/>
    <w:rsid w:val="00FD40F4"/>
    <w:rsid w:val="00FD52A8"/>
    <w:rsid w:val="00FD7362"/>
    <w:rsid w:val="00FE2679"/>
    <w:rsid w:val="00FE490D"/>
    <w:rsid w:val="00FE6EF4"/>
    <w:rsid w:val="1ED8AEB1"/>
    <w:rsid w:val="73C54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18E717"/>
  <w15:docId w15:val="{DE375CFB-9923-4780-B8E4-6584C92E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2">
    <w:name w:val="heading 2"/>
    <w:basedOn w:val="Normal"/>
    <w:link w:val="Heading2Char"/>
    <w:uiPriority w:val="9"/>
    <w:qFormat/>
    <w:rsid w:val="006010BC"/>
    <w:pPr>
      <w:spacing w:before="100" w:beforeAutospacing="1" w:after="100" w:afterAutospacing="1"/>
      <w:outlineLvl w:val="1"/>
    </w:pPr>
    <w:rPr>
      <w:b/>
      <w:bCs/>
      <w:color w:val="000000"/>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FollowedHyperlink">
    <w:name w:val="FollowedHyperlink"/>
    <w:rsid w:val="00FD52A8"/>
    <w:rPr>
      <w:color w:val="606420"/>
      <w:u w:val="single"/>
    </w:rPr>
  </w:style>
  <w:style w:type="paragraph" w:styleId="EndnoteText">
    <w:name w:val="endnote text"/>
    <w:basedOn w:val="Normal"/>
    <w:link w:val="EndnoteTextChar"/>
    <w:rsid w:val="00A758F5"/>
  </w:style>
  <w:style w:type="character" w:customStyle="1" w:styleId="EndnoteTextChar">
    <w:name w:val="Endnote Text Char"/>
    <w:link w:val="EndnoteText"/>
    <w:rsid w:val="00A758F5"/>
    <w:rPr>
      <w:sz w:val="24"/>
      <w:szCs w:val="24"/>
      <w:lang w:eastAsia="zh-CN"/>
    </w:rPr>
  </w:style>
  <w:style w:type="character" w:customStyle="1" w:styleId="FooterChar">
    <w:name w:val="Footer Char"/>
    <w:link w:val="Footer"/>
    <w:rsid w:val="00A758F5"/>
    <w:rPr>
      <w:sz w:val="24"/>
      <w:szCs w:val="24"/>
      <w:lang w:eastAsia="zh-CN"/>
    </w:rPr>
  </w:style>
  <w:style w:type="character" w:styleId="Strong">
    <w:name w:val="Strong"/>
    <w:qFormat/>
    <w:rsid w:val="00A758F5"/>
    <w:rPr>
      <w:b/>
      <w:bCs/>
    </w:rPr>
  </w:style>
  <w:style w:type="paragraph" w:styleId="NormalWeb">
    <w:name w:val="Normal (Web)"/>
    <w:basedOn w:val="Normal"/>
    <w:uiPriority w:val="99"/>
    <w:rsid w:val="00A758F5"/>
    <w:pPr>
      <w:spacing w:before="48" w:after="48"/>
    </w:pPr>
    <w:rPr>
      <w:lang w:eastAsia="en-US"/>
    </w:rPr>
  </w:style>
  <w:style w:type="character" w:styleId="CommentReference">
    <w:name w:val="annotation reference"/>
    <w:uiPriority w:val="99"/>
    <w:rsid w:val="00184903"/>
    <w:rPr>
      <w:sz w:val="16"/>
      <w:szCs w:val="16"/>
    </w:rPr>
  </w:style>
  <w:style w:type="paragraph" w:styleId="CommentText">
    <w:name w:val="annotation text"/>
    <w:basedOn w:val="Normal"/>
    <w:link w:val="CommentTextChar"/>
    <w:uiPriority w:val="99"/>
    <w:rsid w:val="00184903"/>
    <w:rPr>
      <w:sz w:val="20"/>
      <w:szCs w:val="20"/>
    </w:rPr>
  </w:style>
  <w:style w:type="character" w:customStyle="1" w:styleId="CommentTextChar">
    <w:name w:val="Comment Text Char"/>
    <w:link w:val="CommentText"/>
    <w:uiPriority w:val="99"/>
    <w:rsid w:val="00184903"/>
    <w:rPr>
      <w:lang w:eastAsia="zh-CN"/>
    </w:rPr>
  </w:style>
  <w:style w:type="paragraph" w:styleId="CommentSubject">
    <w:name w:val="annotation subject"/>
    <w:basedOn w:val="CommentText"/>
    <w:next w:val="CommentText"/>
    <w:link w:val="CommentSubjectChar"/>
    <w:rsid w:val="00184903"/>
    <w:rPr>
      <w:b/>
      <w:bCs/>
    </w:rPr>
  </w:style>
  <w:style w:type="character" w:customStyle="1" w:styleId="CommentSubjectChar">
    <w:name w:val="Comment Subject Char"/>
    <w:link w:val="CommentSubject"/>
    <w:rsid w:val="00184903"/>
    <w:rPr>
      <w:b/>
      <w:bCs/>
      <w:lang w:eastAsia="zh-CN"/>
    </w:rPr>
  </w:style>
  <w:style w:type="paragraph" w:styleId="BalloonText">
    <w:name w:val="Balloon Text"/>
    <w:basedOn w:val="Normal"/>
    <w:link w:val="BalloonTextChar"/>
    <w:rsid w:val="00184903"/>
    <w:rPr>
      <w:rFonts w:ascii="Tahoma" w:hAnsi="Tahoma" w:cs="Tahoma"/>
      <w:sz w:val="16"/>
      <w:szCs w:val="16"/>
    </w:rPr>
  </w:style>
  <w:style w:type="character" w:customStyle="1" w:styleId="BalloonTextChar">
    <w:name w:val="Balloon Text Char"/>
    <w:link w:val="BalloonText"/>
    <w:rsid w:val="00184903"/>
    <w:rPr>
      <w:rFonts w:ascii="Tahoma" w:hAnsi="Tahoma" w:cs="Tahoma"/>
      <w:sz w:val="16"/>
      <w:szCs w:val="16"/>
      <w:lang w:eastAsia="zh-CN"/>
    </w:rPr>
  </w:style>
  <w:style w:type="paragraph" w:customStyle="1" w:styleId="Default">
    <w:name w:val="Default"/>
    <w:rsid w:val="001C6D3C"/>
    <w:pPr>
      <w:autoSpaceDE w:val="0"/>
      <w:autoSpaceDN w:val="0"/>
      <w:adjustRightInd w:val="0"/>
    </w:pPr>
    <w:rPr>
      <w:rFonts w:eastAsia="SimSun"/>
      <w:color w:val="000000"/>
      <w:sz w:val="24"/>
      <w:szCs w:val="24"/>
    </w:rPr>
  </w:style>
  <w:style w:type="paragraph" w:styleId="ListParagraph">
    <w:name w:val="List Paragraph"/>
    <w:basedOn w:val="Normal"/>
    <w:uiPriority w:val="34"/>
    <w:qFormat/>
    <w:rsid w:val="00AB192F"/>
    <w:pPr>
      <w:ind w:left="720"/>
    </w:pPr>
  </w:style>
  <w:style w:type="paragraph" w:customStyle="1" w:styleId="StyleBefore24pt">
    <w:name w:val="Style Before:  2.4 pt"/>
    <w:basedOn w:val="Normal"/>
    <w:rsid w:val="00381E25"/>
    <w:pPr>
      <w:spacing w:before="48" w:after="48"/>
    </w:pPr>
    <w:rPr>
      <w:szCs w:val="20"/>
      <w:lang w:eastAsia="en-US"/>
    </w:rPr>
  </w:style>
  <w:style w:type="paragraph" w:customStyle="1" w:styleId="Paragraph">
    <w:name w:val="Paragraph"/>
    <w:basedOn w:val="Normal"/>
    <w:qFormat/>
    <w:rsid w:val="00381E25"/>
    <w:pPr>
      <w:spacing w:before="120" w:after="120"/>
      <w:ind w:left="720"/>
    </w:pPr>
    <w:rPr>
      <w:rFonts w:ascii="Century Schoolbook" w:hAnsi="Century Schoolbook"/>
      <w:lang w:eastAsia="en-US"/>
    </w:rPr>
  </w:style>
  <w:style w:type="character" w:customStyle="1" w:styleId="Heading2Char">
    <w:name w:val="Heading 2 Char"/>
    <w:basedOn w:val="DefaultParagraphFont"/>
    <w:link w:val="Heading2"/>
    <w:uiPriority w:val="9"/>
    <w:rsid w:val="006010BC"/>
    <w:rPr>
      <w:b/>
      <w:bCs/>
      <w:color w:val="000000"/>
      <w:sz w:val="36"/>
      <w:szCs w:val="36"/>
    </w:rPr>
  </w:style>
  <w:style w:type="character" w:styleId="Hyperlink">
    <w:name w:val="Hyperlink"/>
    <w:basedOn w:val="DefaultParagraphFont"/>
    <w:uiPriority w:val="99"/>
    <w:unhideWhenUsed/>
    <w:rsid w:val="006010BC"/>
    <w:rPr>
      <w:color w:val="0033DD"/>
      <w:u w:val="single"/>
    </w:rPr>
  </w:style>
  <w:style w:type="paragraph" w:customStyle="1" w:styleId="noteb">
    <w:name w:val="noteb"/>
    <w:basedOn w:val="Normal"/>
    <w:rsid w:val="006010BC"/>
    <w:pPr>
      <w:spacing w:before="48" w:after="48"/>
    </w:pPr>
    <w:rPr>
      <w:color w:val="000000"/>
      <w:lang w:eastAsia="en-US"/>
    </w:rPr>
  </w:style>
  <w:style w:type="character" w:customStyle="1" w:styleId="sect2ti">
    <w:name w:val="sect2ti"/>
    <w:basedOn w:val="DefaultParagraphFont"/>
    <w:rsid w:val="006010BC"/>
  </w:style>
  <w:style w:type="paragraph" w:customStyle="1" w:styleId="note">
    <w:name w:val="note"/>
    <w:basedOn w:val="Normal"/>
    <w:rsid w:val="006010BC"/>
    <w:pPr>
      <w:spacing w:before="48" w:after="48"/>
    </w:pPr>
    <w:rPr>
      <w:color w:val="000000"/>
      <w:lang w:eastAsia="en-US"/>
    </w:rPr>
  </w:style>
  <w:style w:type="character" w:customStyle="1" w:styleId="normaltextrun">
    <w:name w:val="normaltextrun"/>
    <w:basedOn w:val="DefaultParagraphFont"/>
    <w:rsid w:val="00155538"/>
  </w:style>
  <w:style w:type="paragraph" w:styleId="Revision">
    <w:name w:val="Revision"/>
    <w:hidden/>
    <w:uiPriority w:val="99"/>
    <w:semiHidden/>
    <w:rsid w:val="00F455C7"/>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129800">
      <w:bodyDiv w:val="1"/>
      <w:marLeft w:val="0"/>
      <w:marRight w:val="0"/>
      <w:marTop w:val="0"/>
      <w:marBottom w:val="0"/>
      <w:divBdr>
        <w:top w:val="none" w:sz="0" w:space="0" w:color="auto"/>
        <w:left w:val="none" w:sz="0" w:space="0" w:color="auto"/>
        <w:bottom w:val="none" w:sz="0" w:space="0" w:color="auto"/>
        <w:right w:val="none" w:sz="0" w:space="0" w:color="auto"/>
      </w:divBdr>
    </w:div>
    <w:div w:id="1167332431">
      <w:bodyDiv w:val="1"/>
      <w:marLeft w:val="0"/>
      <w:marRight w:val="0"/>
      <w:marTop w:val="0"/>
      <w:marBottom w:val="0"/>
      <w:divBdr>
        <w:top w:val="none" w:sz="0" w:space="0" w:color="auto"/>
        <w:left w:val="none" w:sz="0" w:space="0" w:color="auto"/>
        <w:bottom w:val="none" w:sz="0" w:space="0" w:color="auto"/>
        <w:right w:val="none" w:sz="0" w:space="0" w:color="auto"/>
      </w:divBdr>
    </w:div>
    <w:div w:id="1483278762">
      <w:bodyDiv w:val="1"/>
      <w:marLeft w:val="0"/>
      <w:marRight w:val="0"/>
      <w:marTop w:val="0"/>
      <w:marBottom w:val="0"/>
      <w:divBdr>
        <w:top w:val="none" w:sz="0" w:space="0" w:color="auto"/>
        <w:left w:val="none" w:sz="0" w:space="0" w:color="auto"/>
        <w:bottom w:val="none" w:sz="0" w:space="0" w:color="auto"/>
        <w:right w:val="none" w:sz="0" w:space="0" w:color="auto"/>
      </w:divBdr>
    </w:div>
    <w:div w:id="1504198789">
      <w:bodyDiv w:val="1"/>
      <w:marLeft w:val="0"/>
      <w:marRight w:val="0"/>
      <w:marTop w:val="0"/>
      <w:marBottom w:val="0"/>
      <w:divBdr>
        <w:top w:val="none" w:sz="0" w:space="0" w:color="auto"/>
        <w:left w:val="none" w:sz="0" w:space="0" w:color="auto"/>
        <w:bottom w:val="none" w:sz="0" w:space="0" w:color="auto"/>
        <w:right w:val="none" w:sz="0" w:space="0" w:color="auto"/>
      </w:divBdr>
      <w:divsChild>
        <w:div w:id="293415064">
          <w:marLeft w:val="150"/>
          <w:marRight w:val="120"/>
          <w:marTop w:val="0"/>
          <w:marBottom w:val="0"/>
          <w:divBdr>
            <w:top w:val="none" w:sz="0" w:space="0" w:color="auto"/>
            <w:left w:val="none" w:sz="0" w:space="0" w:color="auto"/>
            <w:bottom w:val="none" w:sz="0" w:space="0" w:color="auto"/>
            <w:right w:val="none" w:sz="0" w:space="0" w:color="auto"/>
          </w:divBdr>
          <w:divsChild>
            <w:div w:id="75901135">
              <w:marLeft w:val="0"/>
              <w:marRight w:val="0"/>
              <w:marTop w:val="0"/>
              <w:marBottom w:val="0"/>
              <w:divBdr>
                <w:top w:val="none" w:sz="0" w:space="0" w:color="auto"/>
                <w:left w:val="none" w:sz="0" w:space="0" w:color="auto"/>
                <w:bottom w:val="none" w:sz="0" w:space="0" w:color="auto"/>
                <w:right w:val="none" w:sz="0" w:space="0" w:color="auto"/>
              </w:divBdr>
              <w:divsChild>
                <w:div w:id="1912812764">
                  <w:marLeft w:val="0"/>
                  <w:marRight w:val="0"/>
                  <w:marTop w:val="0"/>
                  <w:marBottom w:val="0"/>
                  <w:divBdr>
                    <w:top w:val="none" w:sz="0" w:space="0" w:color="auto"/>
                    <w:left w:val="none" w:sz="0" w:space="0" w:color="auto"/>
                    <w:bottom w:val="none" w:sz="0" w:space="0" w:color="auto"/>
                    <w:right w:val="none" w:sz="0" w:space="0" w:color="auto"/>
                  </w:divBdr>
                  <w:divsChild>
                    <w:div w:id="1565412468">
                      <w:marLeft w:val="0"/>
                      <w:marRight w:val="0"/>
                      <w:marTop w:val="0"/>
                      <w:marBottom w:val="0"/>
                      <w:divBdr>
                        <w:top w:val="none" w:sz="0" w:space="0" w:color="auto"/>
                        <w:left w:val="none" w:sz="0" w:space="0" w:color="auto"/>
                        <w:bottom w:val="none" w:sz="0" w:space="0" w:color="auto"/>
                        <w:right w:val="none" w:sz="0" w:space="0" w:color="auto"/>
                      </w:divBdr>
                      <w:divsChild>
                        <w:div w:id="242111089">
                          <w:marLeft w:val="0"/>
                          <w:marRight w:val="0"/>
                          <w:marTop w:val="0"/>
                          <w:marBottom w:val="0"/>
                          <w:divBdr>
                            <w:top w:val="none" w:sz="0" w:space="0" w:color="auto"/>
                            <w:left w:val="none" w:sz="0" w:space="0" w:color="auto"/>
                            <w:bottom w:val="none" w:sz="0" w:space="0" w:color="auto"/>
                            <w:right w:val="none" w:sz="0" w:space="0" w:color="auto"/>
                          </w:divBdr>
                          <w:divsChild>
                            <w:div w:id="105807317">
                              <w:marLeft w:val="0"/>
                              <w:marRight w:val="0"/>
                              <w:marTop w:val="0"/>
                              <w:marBottom w:val="0"/>
                              <w:divBdr>
                                <w:top w:val="none" w:sz="0" w:space="0" w:color="auto"/>
                                <w:left w:val="none" w:sz="0" w:space="0" w:color="auto"/>
                                <w:bottom w:val="none" w:sz="0" w:space="0" w:color="auto"/>
                                <w:right w:val="none" w:sz="0" w:space="0" w:color="auto"/>
                              </w:divBdr>
                            </w:div>
                            <w:div w:id="858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39230">
                      <w:marLeft w:val="0"/>
                      <w:marRight w:val="0"/>
                      <w:marTop w:val="0"/>
                      <w:marBottom w:val="0"/>
                      <w:divBdr>
                        <w:top w:val="none" w:sz="0" w:space="0" w:color="auto"/>
                        <w:left w:val="none" w:sz="0" w:space="0" w:color="auto"/>
                        <w:bottom w:val="none" w:sz="0" w:space="0" w:color="auto"/>
                        <w:right w:val="none" w:sz="0" w:space="0" w:color="auto"/>
                      </w:divBdr>
                      <w:divsChild>
                        <w:div w:id="1586845474">
                          <w:marLeft w:val="0"/>
                          <w:marRight w:val="0"/>
                          <w:marTop w:val="0"/>
                          <w:marBottom w:val="0"/>
                          <w:divBdr>
                            <w:top w:val="none" w:sz="0" w:space="0" w:color="auto"/>
                            <w:left w:val="none" w:sz="0" w:space="0" w:color="auto"/>
                            <w:bottom w:val="none" w:sz="0" w:space="0" w:color="auto"/>
                            <w:right w:val="none" w:sz="0" w:space="0" w:color="auto"/>
                          </w:divBdr>
                          <w:divsChild>
                            <w:div w:id="435757507">
                              <w:marLeft w:val="0"/>
                              <w:marRight w:val="0"/>
                              <w:marTop w:val="0"/>
                              <w:marBottom w:val="0"/>
                              <w:divBdr>
                                <w:top w:val="none" w:sz="0" w:space="0" w:color="auto"/>
                                <w:left w:val="none" w:sz="0" w:space="0" w:color="auto"/>
                                <w:bottom w:val="none" w:sz="0" w:space="0" w:color="auto"/>
                                <w:right w:val="none" w:sz="0" w:space="0" w:color="auto"/>
                              </w:divBdr>
                            </w:div>
                            <w:div w:id="138452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489105">
      <w:bodyDiv w:val="1"/>
      <w:marLeft w:val="0"/>
      <w:marRight w:val="0"/>
      <w:marTop w:val="0"/>
      <w:marBottom w:val="0"/>
      <w:divBdr>
        <w:top w:val="none" w:sz="0" w:space="0" w:color="auto"/>
        <w:left w:val="none" w:sz="0" w:space="0" w:color="auto"/>
        <w:bottom w:val="none" w:sz="0" w:space="0" w:color="auto"/>
        <w:right w:val="none" w:sz="0" w:space="0" w:color="auto"/>
      </w:divBdr>
      <w:divsChild>
        <w:div w:id="1819226661">
          <w:marLeft w:val="150"/>
          <w:marRight w:val="120"/>
          <w:marTop w:val="0"/>
          <w:marBottom w:val="0"/>
          <w:divBdr>
            <w:top w:val="none" w:sz="0" w:space="0" w:color="auto"/>
            <w:left w:val="none" w:sz="0" w:space="0" w:color="auto"/>
            <w:bottom w:val="none" w:sz="0" w:space="0" w:color="auto"/>
            <w:right w:val="none" w:sz="0" w:space="0" w:color="auto"/>
          </w:divBdr>
          <w:divsChild>
            <w:div w:id="1232082822">
              <w:marLeft w:val="0"/>
              <w:marRight w:val="0"/>
              <w:marTop w:val="0"/>
              <w:marBottom w:val="0"/>
              <w:divBdr>
                <w:top w:val="none" w:sz="0" w:space="0" w:color="auto"/>
                <w:left w:val="none" w:sz="0" w:space="0" w:color="auto"/>
                <w:bottom w:val="none" w:sz="0" w:space="0" w:color="auto"/>
                <w:right w:val="none" w:sz="0" w:space="0" w:color="auto"/>
              </w:divBdr>
              <w:divsChild>
                <w:div w:id="1982491427">
                  <w:marLeft w:val="0"/>
                  <w:marRight w:val="0"/>
                  <w:marTop w:val="0"/>
                  <w:marBottom w:val="0"/>
                  <w:divBdr>
                    <w:top w:val="none" w:sz="0" w:space="0" w:color="auto"/>
                    <w:left w:val="none" w:sz="0" w:space="0" w:color="auto"/>
                    <w:bottom w:val="none" w:sz="0" w:space="0" w:color="auto"/>
                    <w:right w:val="none" w:sz="0" w:space="0" w:color="auto"/>
                  </w:divBdr>
                  <w:divsChild>
                    <w:div w:id="16795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625919">
      <w:bodyDiv w:val="1"/>
      <w:marLeft w:val="0"/>
      <w:marRight w:val="0"/>
      <w:marTop w:val="0"/>
      <w:marBottom w:val="0"/>
      <w:divBdr>
        <w:top w:val="none" w:sz="0" w:space="0" w:color="auto"/>
        <w:left w:val="none" w:sz="0" w:space="0" w:color="auto"/>
        <w:bottom w:val="none" w:sz="0" w:space="0" w:color="auto"/>
        <w:right w:val="none" w:sz="0" w:space="0" w:color="auto"/>
      </w:divBdr>
    </w:div>
    <w:div w:id="1661763128">
      <w:bodyDiv w:val="1"/>
      <w:marLeft w:val="0"/>
      <w:marRight w:val="0"/>
      <w:marTop w:val="0"/>
      <w:marBottom w:val="0"/>
      <w:divBdr>
        <w:top w:val="none" w:sz="0" w:space="0" w:color="auto"/>
        <w:left w:val="none" w:sz="0" w:space="0" w:color="auto"/>
        <w:bottom w:val="none" w:sz="0" w:space="0" w:color="auto"/>
        <w:right w:val="none" w:sz="0" w:space="0" w:color="auto"/>
      </w:divBdr>
    </w:div>
    <w:div w:id="1788230273">
      <w:bodyDiv w:val="1"/>
      <w:marLeft w:val="0"/>
      <w:marRight w:val="0"/>
      <w:marTop w:val="0"/>
      <w:marBottom w:val="0"/>
      <w:divBdr>
        <w:top w:val="none" w:sz="0" w:space="0" w:color="auto"/>
        <w:left w:val="none" w:sz="0" w:space="0" w:color="auto"/>
        <w:bottom w:val="none" w:sz="0" w:space="0" w:color="auto"/>
        <w:right w:val="none" w:sz="0" w:space="0" w:color="auto"/>
      </w:divBdr>
    </w:div>
    <w:div w:id="1820803970">
      <w:bodyDiv w:val="1"/>
      <w:marLeft w:val="0"/>
      <w:marRight w:val="0"/>
      <w:marTop w:val="0"/>
      <w:marBottom w:val="0"/>
      <w:divBdr>
        <w:top w:val="none" w:sz="0" w:space="0" w:color="auto"/>
        <w:left w:val="none" w:sz="0" w:space="0" w:color="auto"/>
        <w:bottom w:val="none" w:sz="0" w:space="0" w:color="auto"/>
        <w:right w:val="none" w:sz="0" w:space="0" w:color="auto"/>
      </w:divBdr>
    </w:div>
    <w:div w:id="1910188131">
      <w:bodyDiv w:val="1"/>
      <w:marLeft w:val="0"/>
      <w:marRight w:val="0"/>
      <w:marTop w:val="0"/>
      <w:marBottom w:val="0"/>
      <w:divBdr>
        <w:top w:val="none" w:sz="0" w:space="0" w:color="auto"/>
        <w:left w:val="none" w:sz="0" w:space="0" w:color="auto"/>
        <w:bottom w:val="none" w:sz="0" w:space="0" w:color="auto"/>
        <w:right w:val="none" w:sz="0" w:space="0" w:color="auto"/>
      </w:divBdr>
      <w:divsChild>
        <w:div w:id="2028367245">
          <w:marLeft w:val="150"/>
          <w:marRight w:val="120"/>
          <w:marTop w:val="0"/>
          <w:marBottom w:val="0"/>
          <w:divBdr>
            <w:top w:val="none" w:sz="0" w:space="0" w:color="auto"/>
            <w:left w:val="none" w:sz="0" w:space="0" w:color="auto"/>
            <w:bottom w:val="none" w:sz="0" w:space="0" w:color="auto"/>
            <w:right w:val="none" w:sz="0" w:space="0" w:color="auto"/>
          </w:divBdr>
          <w:divsChild>
            <w:div w:id="1035740619">
              <w:marLeft w:val="0"/>
              <w:marRight w:val="0"/>
              <w:marTop w:val="0"/>
              <w:marBottom w:val="0"/>
              <w:divBdr>
                <w:top w:val="none" w:sz="0" w:space="0" w:color="auto"/>
                <w:left w:val="none" w:sz="0" w:space="0" w:color="auto"/>
                <w:bottom w:val="none" w:sz="0" w:space="0" w:color="auto"/>
                <w:right w:val="none" w:sz="0" w:space="0" w:color="auto"/>
              </w:divBdr>
              <w:divsChild>
                <w:div w:id="1230656469">
                  <w:marLeft w:val="0"/>
                  <w:marRight w:val="0"/>
                  <w:marTop w:val="0"/>
                  <w:marBottom w:val="0"/>
                  <w:divBdr>
                    <w:top w:val="none" w:sz="0" w:space="0" w:color="auto"/>
                    <w:left w:val="none" w:sz="0" w:space="0" w:color="auto"/>
                    <w:bottom w:val="none" w:sz="0" w:space="0" w:color="auto"/>
                    <w:right w:val="none" w:sz="0" w:space="0" w:color="auto"/>
                  </w:divBdr>
                  <w:divsChild>
                    <w:div w:id="1278289970">
                      <w:marLeft w:val="0"/>
                      <w:marRight w:val="0"/>
                      <w:marTop w:val="0"/>
                      <w:marBottom w:val="0"/>
                      <w:divBdr>
                        <w:top w:val="none" w:sz="0" w:space="0" w:color="auto"/>
                        <w:left w:val="none" w:sz="0" w:space="0" w:color="auto"/>
                        <w:bottom w:val="none" w:sz="0" w:space="0" w:color="auto"/>
                        <w:right w:val="none" w:sz="0" w:space="0" w:color="auto"/>
                      </w:divBdr>
                      <w:divsChild>
                        <w:div w:id="1451390256">
                          <w:marLeft w:val="0"/>
                          <w:marRight w:val="0"/>
                          <w:marTop w:val="0"/>
                          <w:marBottom w:val="0"/>
                          <w:divBdr>
                            <w:top w:val="none" w:sz="0" w:space="0" w:color="auto"/>
                            <w:left w:val="none" w:sz="0" w:space="0" w:color="auto"/>
                            <w:bottom w:val="none" w:sz="0" w:space="0" w:color="auto"/>
                            <w:right w:val="none" w:sz="0" w:space="0" w:color="auto"/>
                          </w:divBdr>
                          <w:divsChild>
                            <w:div w:id="474757087">
                              <w:marLeft w:val="0"/>
                              <w:marRight w:val="0"/>
                              <w:marTop w:val="0"/>
                              <w:marBottom w:val="0"/>
                              <w:divBdr>
                                <w:top w:val="none" w:sz="0" w:space="0" w:color="auto"/>
                                <w:left w:val="none" w:sz="0" w:space="0" w:color="auto"/>
                                <w:bottom w:val="none" w:sz="0" w:space="0" w:color="auto"/>
                                <w:right w:val="none" w:sz="0" w:space="0" w:color="auto"/>
                              </w:divBdr>
                            </w:div>
                            <w:div w:id="12677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4307">
                      <w:marLeft w:val="0"/>
                      <w:marRight w:val="0"/>
                      <w:marTop w:val="0"/>
                      <w:marBottom w:val="0"/>
                      <w:divBdr>
                        <w:top w:val="none" w:sz="0" w:space="0" w:color="auto"/>
                        <w:left w:val="none" w:sz="0" w:space="0" w:color="auto"/>
                        <w:bottom w:val="none" w:sz="0" w:space="0" w:color="auto"/>
                        <w:right w:val="none" w:sz="0" w:space="0" w:color="auto"/>
                      </w:divBdr>
                      <w:divsChild>
                        <w:div w:id="1959793385">
                          <w:marLeft w:val="0"/>
                          <w:marRight w:val="0"/>
                          <w:marTop w:val="0"/>
                          <w:marBottom w:val="0"/>
                          <w:divBdr>
                            <w:top w:val="none" w:sz="0" w:space="0" w:color="auto"/>
                            <w:left w:val="none" w:sz="0" w:space="0" w:color="auto"/>
                            <w:bottom w:val="none" w:sz="0" w:space="0" w:color="auto"/>
                            <w:right w:val="none" w:sz="0" w:space="0" w:color="auto"/>
                          </w:divBdr>
                          <w:divsChild>
                            <w:div w:id="318272859">
                              <w:marLeft w:val="0"/>
                              <w:marRight w:val="0"/>
                              <w:marTop w:val="0"/>
                              <w:marBottom w:val="0"/>
                              <w:divBdr>
                                <w:top w:val="none" w:sz="0" w:space="0" w:color="auto"/>
                                <w:left w:val="none" w:sz="0" w:space="0" w:color="auto"/>
                                <w:bottom w:val="none" w:sz="0" w:space="0" w:color="auto"/>
                                <w:right w:val="none" w:sz="0" w:space="0" w:color="auto"/>
                              </w:divBdr>
                            </w:div>
                            <w:div w:id="12026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52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HA\Oha_CPMS\Templates\Notices\HO%2009%20HO%2010%20HO%2011Notice%20of%20Hearing%20-%20General%20or%20Disabili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c90060-4ec8-4409-b4b3-9a70c2533e39">
      <Terms xmlns="http://schemas.microsoft.com/office/infopath/2007/PartnerControls"/>
    </lcf76f155ced4ddcb4097134ff3c332f>
    <_dlc_DocId xmlns="2d9ef255-171e-43da-8e27-5425008f5ffa">5WZ2A3A7QHPE-93415932-6028</_dlc_DocId>
    <_dlc_DocIdUrl xmlns="2d9ef255-171e-43da-8e27-5425008f5ffa">
      <Url>https://socialsecuritygov.sharepoint.com/sites/TTDCAROHALLEXCoordination/_layouts/15/DocIdRedir.aspx?ID=5WZ2A3A7QHPE-93415932-6028</Url>
      <Description>5WZ2A3A7QHPE-93415932-6028</Description>
    </_dlc_DocIdUrl>
    <ProjectOrWorkgroup xmlns="ecc90060-4ec8-4409-b4b3-9a70c2533e39" xsi:nil="true"/>
    <EventId xmlns="ecc90060-4ec8-4409-b4b3-9a70c2533e39" xsi:nil="true"/>
    <Ideascale xmlns="ecc90060-4ec8-4409-b4b3-9a70c2533e39">false</Ideascale>
    <Notes1 xmlns="2d9ef255-171e-43da-8e27-5425008f5ffa" xsi:nil="true"/>
    <Workload xmlns="ecc90060-4ec8-4409-b4b3-9a70c2533e39">
      <Value>HALLEX</Value>
    </Workload>
    <Generate_Email xmlns="ecc90060-4ec8-4409-b4b3-9a70c2533e39">true</Generate_Email>
    <Email_Contents xmlns="ecc90060-4ec8-4409-b4b3-9a70c2533e39" xsi:nil="true"/>
    <Restrict_Access xmlns="ecc90060-4ec8-4409-b4b3-9a70c2533e39">
      <UserInfo>
        <DisplayName/>
        <AccountId xsi:nil="true"/>
        <AccountType/>
      </UserInfo>
    </Restrict_Access>
    <PublicationDate xmlns="ecc90060-4ec8-4409-b4b3-9a70c2533e39" xsi:nil="true"/>
    <SharedWithUsers xmlns="2d9ef255-171e-43da-8e27-5425008f5ffa">
      <UserInfo>
        <DisplayName/>
        <AccountId xsi:nil="true"/>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68B19CBAA8C50489ACD41DCD3D84CD3" ma:contentTypeVersion="25" ma:contentTypeDescription="Create a new document." ma:contentTypeScope="" ma:versionID="13289149074ab40367b47b15232b57bc">
  <xsd:schema xmlns:xsd="http://www.w3.org/2001/XMLSchema" xmlns:xs="http://www.w3.org/2001/XMLSchema" xmlns:p="http://schemas.microsoft.com/office/2006/metadata/properties" xmlns:ns2="ecc90060-4ec8-4409-b4b3-9a70c2533e39" xmlns:ns3="2d9ef255-171e-43da-8e27-5425008f5ffa" targetNamespace="http://schemas.microsoft.com/office/2006/metadata/properties" ma:root="true" ma:fieldsID="b18c4d696fdac2ce6d1bfe4cdcce78c2" ns2:_="" ns3:_="">
    <xsd:import namespace="ecc90060-4ec8-4409-b4b3-9a70c2533e39"/>
    <xsd:import namespace="2d9ef255-171e-43da-8e27-5425008f5ffa"/>
    <xsd:element name="properties">
      <xsd:complexType>
        <xsd:sequence>
          <xsd:element name="documentManagement">
            <xsd:complexType>
              <xsd:all>
                <xsd:element ref="ns2:Ideascale" minOccurs="0"/>
                <xsd:element ref="ns2:ProjectOrWorkgroup" minOccurs="0"/>
                <xsd:element ref="ns2:MediaServiceMetadata" minOccurs="0"/>
                <xsd:element ref="ns2:MediaServiceFastMetadata" minOccurs="0"/>
                <xsd:element ref="ns2:Workload" minOccurs="0"/>
                <xsd:element ref="ns3:_dlc_DocId" minOccurs="0"/>
                <xsd:element ref="ns3:_dlc_DocIdUrl" minOccurs="0"/>
                <xsd:element ref="ns3:_dlc_DocIdPersistId" minOccurs="0"/>
                <xsd:element ref="ns3:Notes1" minOccurs="0"/>
                <xsd:element ref="ns2:Generate_Email" minOccurs="0"/>
                <xsd:element ref="ns2:Email_Contents" minOccurs="0"/>
                <xsd:element ref="ns2:EventId" minOccurs="0"/>
                <xsd:element ref="ns2:PublicationDate" minOccurs="0"/>
                <xsd:element ref="ns2:Restrict_Acces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90060-4ec8-4409-b4b3-9a70c2533e39" elementFormDefault="qualified">
    <xsd:import namespace="http://schemas.microsoft.com/office/2006/documentManagement/types"/>
    <xsd:import namespace="http://schemas.microsoft.com/office/infopath/2007/PartnerControls"/>
    <xsd:element name="Ideascale" ma:index="8" nillable="true" ma:displayName="Ideascale" ma:default="0" ma:description="Select this if the project originated from an IdeaScale suggestion." ma:format="Dropdown" ma:internalName="Ideascale">
      <xsd:simpleType>
        <xsd:restriction base="dms:Boolean"/>
      </xsd:simpleType>
    </xsd:element>
    <xsd:element name="ProjectOrWorkgroup" ma:index="9" nillable="true" ma:displayName="ProjectOrWorkgroup" ma:description="Was this assignment part of a project or workgroup?  Select one of these options ONLY if the assignment is part of a larger or long-term effort in which PAS is involved." ma:format="Dropdown" ma:internalName="ProjectOrWorkgroup">
      <xsd:complexType>
        <xsd:complexContent>
          <xsd:extension base="dms:MultiChoiceFillIn">
            <xsd:sequence>
              <xsd:element name="Value" maxOccurs="unbounded" minOccurs="0" nillable="true">
                <xsd:simpleType>
                  <xsd:union memberTypes="dms:Text">
                    <xsd:simpleType>
                      <xsd:restriction base="dms:Choice">
                        <xsd:enumeration value="Project"/>
                        <xsd:enumeration value="Workgroup"/>
                        <xsd:enumeration value="Earley"/>
                        <xsd:enumeration value="PRW Update"/>
                        <xsd:enumeration value="Fee Cap/Authorization Amont"/>
                        <xsd:enumeration value="Marasco"/>
                        <xsd:enumeration value="Fraud Redeterminations"/>
                        <xsd:enumeration value="OAOCPS"/>
                      </xsd:restriction>
                    </xsd:simpleType>
                  </xsd:un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Workload" ma:index="12" nillable="true" ma:displayName="Workload" ma:format="Dropdown" ma:internalName="Workload">
      <xsd:complexType>
        <xsd:complexContent>
          <xsd:extension base="dms:MultiChoice">
            <xsd:sequence>
              <xsd:element name="Value" maxOccurs="unbounded" minOccurs="0" nillable="true">
                <xsd:simpleType>
                  <xsd:restriction base="dms:Choice">
                    <xsd:enumeration value="HALLEX"/>
                    <xsd:enumeration value="POMS"/>
                  </xsd:restriction>
                </xsd:simpleType>
              </xsd:element>
            </xsd:sequence>
          </xsd:extension>
        </xsd:complexContent>
      </xsd:complexType>
    </xsd:element>
    <xsd:element name="Generate_Email" ma:index="17" nillable="true" ma:displayName="Generate_Email" ma:default="1" ma:description="When this box is checked, upon the creation of this folder, an email will be automatically sent to all assignees with pertinent information including a folder link and a file that will allow them to add the assignment to their outlook calendar.  If you would like to add additional information in the email, you may include it in the “Email Contents” box below, and it will be added to the body of the email." ma:format="Dropdown" ma:internalName="Generate_Email">
      <xsd:simpleType>
        <xsd:restriction base="dms:Boolean"/>
      </xsd:simpleType>
    </xsd:element>
    <xsd:element name="Email_Contents" ma:index="18" nillable="true" ma:displayName="Email_Contents" ma:description="Please enter any information you would like to have added to the body of this email.  &#10;" ma:format="Dropdown" ma:internalName="Email_Contents">
      <xsd:simpleType>
        <xsd:restriction base="dms:Note"/>
      </xsd:simpleType>
    </xsd:element>
    <xsd:element name="EventId" ma:index="19" nillable="true" ma:displayName="EventId" ma:format="Dropdown" ma:internalName="EventId">
      <xsd:simpleType>
        <xsd:restriction base="dms:Note">
          <xsd:maxLength value="255"/>
        </xsd:restriction>
      </xsd:simpleType>
    </xsd:element>
    <xsd:element name="PublicationDate" ma:index="20" nillable="true" ma:displayName="Publication Date" ma:description="Please include the publication date once the policy is published." ma:format="DateOnly" ma:internalName="PublicationDate">
      <xsd:simpleType>
        <xsd:restriction base="dms:DateTime"/>
      </xsd:simpleType>
    </xsd:element>
    <xsd:element name="Restrict_Access" ma:index="21" nillable="true" ma:displayName="Restrict_Access" ma:description="If you would like to restrict access to this folder to only specified people, enter their names here.  THIS FUNCTION IS CURRENTLY BEING CONSTRUCTED." ma:format="Dropdown" ma:list="UserInfo" ma:SharePointGroup="0" ma:internalName="Restrict_Acces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ef255-171e-43da-8e27-5425008f5ffa"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Notes1" ma:index="16" nillable="true" ma:displayName="Notes" ma:description="General notes.  If the assignment involves a project or workgroup, please include the name of that project or workgroup here. If you are updating the due date or the people assigned, enter the information here and it will be included in the update email." ma:format="Dropdown" ma:internalName="Notes1">
      <xsd:simpleType>
        <xsd:restriction base="dms:Note">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164F1-4788-4F42-A466-48A8CEBC3E85}">
  <ds:schemaRefs>
    <ds:schemaRef ds:uri="http://schemas.microsoft.com/sharepoint/v3/contenttype/forms"/>
  </ds:schemaRefs>
</ds:datastoreItem>
</file>

<file path=customXml/itemProps2.xml><?xml version="1.0" encoding="utf-8"?>
<ds:datastoreItem xmlns:ds="http://schemas.openxmlformats.org/officeDocument/2006/customXml" ds:itemID="{9978F2EF-7391-4E53-89E0-6566A973A31B}">
  <ds:schemaRefs>
    <ds:schemaRef ds:uri="http://schemas.openxmlformats.org/officeDocument/2006/bibliography"/>
  </ds:schemaRefs>
</ds:datastoreItem>
</file>

<file path=customXml/itemProps3.xml><?xml version="1.0" encoding="utf-8"?>
<ds:datastoreItem xmlns:ds="http://schemas.openxmlformats.org/officeDocument/2006/customXml" ds:itemID="{A1FB0BCC-79D7-4EA3-A722-5CE028045CA3}">
  <ds:schemaRefs>
    <ds:schemaRef ds:uri="http://schemas.microsoft.com/office/2006/metadata/properties"/>
    <ds:schemaRef ds:uri="http://schemas.microsoft.com/office/infopath/2007/PartnerControls"/>
    <ds:schemaRef ds:uri="6b8844f4-777b-459a-9ee0-0ef0e50e9cee"/>
    <ds:schemaRef ds:uri="752026c8-c244-4a8d-8430-536728319c6a"/>
    <ds:schemaRef ds:uri="5ed65dfe-bfca-495b-91fd-81731a10077d"/>
    <ds:schemaRef ds:uri="67fbde82-a606-4328-96e3-29b7fa4e1654"/>
  </ds:schemaRefs>
</ds:datastoreItem>
</file>

<file path=customXml/itemProps4.xml><?xml version="1.0" encoding="utf-8"?>
<ds:datastoreItem xmlns:ds="http://schemas.openxmlformats.org/officeDocument/2006/customXml" ds:itemID="{95C9E198-2FFE-458E-B2DD-286DD6F7FD6F}"/>
</file>

<file path=customXml/itemProps5.xml><?xml version="1.0" encoding="utf-8"?>
<ds:datastoreItem xmlns:ds="http://schemas.openxmlformats.org/officeDocument/2006/customXml" ds:itemID="{848C32FF-A984-4C53-91C2-C2CFF89DE3A8}"/>
</file>

<file path=docProps/app.xml><?xml version="1.0" encoding="utf-8"?>
<Properties xmlns="http://schemas.openxmlformats.org/officeDocument/2006/extended-properties" xmlns:vt="http://schemas.openxmlformats.org/officeDocument/2006/docPropsVTypes">
  <Template>HO 09 HO 10 HO 11Notice of Hearing - General or Disability</Template>
  <TotalTime>9</TotalTime>
  <Pages>2</Pages>
  <Words>424</Words>
  <Characters>2387</Characters>
  <Application>Microsoft Office Word</Application>
  <DocSecurity>0</DocSecurity>
  <Lines>19</Lines>
  <Paragraphs>5</Paragraphs>
  <ScaleCrop>false</ScaleCrop>
  <Company>SSA</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889123</dc:creator>
  <cp:keywords/>
  <cp:lastModifiedBy>Klionsky, Daniel</cp:lastModifiedBy>
  <cp:revision>13</cp:revision>
  <cp:lastPrinted>2015-08-19T12:52:00Z</cp:lastPrinted>
  <dcterms:created xsi:type="dcterms:W3CDTF">2023-03-22T18:51:00Z</dcterms:created>
  <dcterms:modified xsi:type="dcterms:W3CDTF">2023-05-09T14:53:00Z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0x010100068B19CBAA8C50489ACD41DCD3D84CD3</vt:lpwstr>
  </property>
  <property fmtid="{D5CDD505-2E9C-101B-9397-08002B2CF9AE}" pid="3" name="_dlc_DocIdItemGuid">
    <vt:lpwstr>66c11c30-277f-4d98-99f1-fdb9d9f68122</vt:lpwstr>
  </property>
  <property fmtid="{D5CDD505-2E9C-101B-9397-08002B2CF9AE}" pid="4" name="_AdHocReviewCycleID">
    <vt:i4>800554242</vt:i4>
  </property>
  <property fmtid="{D5CDD505-2E9C-101B-9397-08002B2CF9AE}" pid="5" name="_NewReviewCycle">
    <vt:lpwstr/>
  </property>
  <property fmtid="{D5CDD505-2E9C-101B-9397-08002B2CF9AE}" pid="6" name="_EmailSubject">
    <vt:lpwstr>Hearing Level Notices for Escabi and PR</vt:lpwstr>
  </property>
  <property fmtid="{D5CDD505-2E9C-101B-9397-08002B2CF9AE}" pid="7" name="_AuthorEmail">
    <vt:lpwstr>Daniel.Klionsky@ssa.gov</vt:lpwstr>
  </property>
  <property fmtid="{D5CDD505-2E9C-101B-9397-08002B2CF9AE}" pid="8" name="_AuthorEmailDisplayName">
    <vt:lpwstr>Klionsky, Daniel</vt:lpwstr>
  </property>
  <property fmtid="{D5CDD505-2E9C-101B-9397-08002B2CF9AE}" pid="9" name="_PreviousAdHocReviewCycleID">
    <vt:i4>-161254815</vt:i4>
  </property>
  <property fmtid="{D5CDD505-2E9C-101B-9397-08002B2CF9AE}" pid="10" name="_dlc_DocId">
    <vt:lpwstr>RK4KDKDYPRSN-1369688992-1470</vt:lpwstr>
  </property>
  <property fmtid="{D5CDD505-2E9C-101B-9397-08002B2CF9AE}" pid="11" name="_dlc_DocIdUrl">
    <vt:lpwstr>https://socialsecuritygov.sharepoint.com/sites/ModCollaboration-995d0/_layouts/15/DocIdRedir.aspx?ID=RK4KDKDYPRSN-1369688992-1470, RK4KDKDYPRSN-1369688992-1470</vt:lpwstr>
  </property>
  <property fmtid="{D5CDD505-2E9C-101B-9397-08002B2CF9AE}" pid="12" name="k0116c62736d41c381e8c9ae644339ad">
    <vt:lpwstr/>
  </property>
  <property fmtid="{D5CDD505-2E9C-101B-9397-08002B2CF9AE}" pid="13" name="MediaServiceImageTags">
    <vt:lpwstr/>
  </property>
  <property fmtid="{D5CDD505-2E9C-101B-9397-08002B2CF9AE}" pid="14" name="TaxCatchAll">
    <vt:lpwstr/>
  </property>
  <property fmtid="{D5CDD505-2E9C-101B-9397-08002B2CF9AE}" pid="15" name="HALLEX_x0020_Section_x0028_s_x0029_">
    <vt:lpwstr/>
  </property>
  <property fmtid="{D5CDD505-2E9C-101B-9397-08002B2CF9AE}" pid="16" name="HALLEX Section(s)">
    <vt:lpwstr/>
  </property>
  <property fmtid="{D5CDD505-2E9C-101B-9397-08002B2CF9AE}" pid="17" name="Order">
    <vt:r8>928400</vt:r8>
  </property>
  <property fmtid="{D5CDD505-2E9C-101B-9397-08002B2CF9AE}" pid="18" name="xd_Signature">
    <vt:bool>false</vt:bool>
  </property>
  <property fmtid="{D5CDD505-2E9C-101B-9397-08002B2CF9AE}" pid="19" name="xd_ProgID">
    <vt:lpwstr/>
  </property>
  <property fmtid="{D5CDD505-2E9C-101B-9397-08002B2CF9AE}" pid="20" name="_SourceUrl">
    <vt:lpwstr/>
  </property>
  <property fmtid="{D5CDD505-2E9C-101B-9397-08002B2CF9AE}" pid="21" name="_SharedFileIndex">
    <vt:lpwstr/>
  </property>
  <property fmtid="{D5CDD505-2E9C-101B-9397-08002B2CF9AE}" pid="22" name="ComplianceAssetId">
    <vt:lpwstr/>
  </property>
  <property fmtid="{D5CDD505-2E9C-101B-9397-08002B2CF9AE}" pid="23" name="TemplateUrl">
    <vt:lpwstr/>
  </property>
  <property fmtid="{D5CDD505-2E9C-101B-9397-08002B2CF9AE}" pid="24" name="TriggerFlowInfo">
    <vt:lpwstr/>
  </property>
</Properties>
</file>