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9AC4" w14:textId="77777777" w:rsidR="007250EA" w:rsidRPr="001A15B1" w:rsidRDefault="007250EA" w:rsidP="007250EA">
      <w:pPr>
        <w:framePr w:w="4320" w:h="576" w:wrap="notBeside" w:vAnchor="page" w:hAnchor="page" w:x="1696" w:y="826"/>
        <w:shd w:val="solid" w:color="FFFFFF" w:fill="FFFFFF"/>
      </w:pPr>
      <w:r w:rsidRPr="001A15B1">
        <w:t>Refer</w:t>
      </w:r>
      <w:r>
        <w:t xml:space="preserve"> </w:t>
      </w:r>
      <w:r w:rsidRPr="001A15B1">
        <w:t>To:</w:t>
      </w:r>
    </w:p>
    <w:p w14:paraId="53FC2473" w14:textId="77777777" w:rsidR="007250EA" w:rsidRPr="001A15B1" w:rsidRDefault="007250EA" w:rsidP="007250EA">
      <w:pPr>
        <w:framePr w:w="4320" w:h="576" w:wrap="notBeside" w:vAnchor="page" w:hAnchor="page" w:x="1696" w:y="826"/>
        <w:shd w:val="solid" w:color="FFFFFF" w:fill="FFFFFF"/>
      </w:pPr>
      <w:r w:rsidRPr="009B768B">
        <w:rPr>
          <w:highlight w:val="yellow"/>
        </w:rPr>
        <w:t>Beneficiary’s Name</w:t>
      </w:r>
    </w:p>
    <w:p w14:paraId="0B0F220D" w14:textId="77777777" w:rsidR="00AA0516" w:rsidRDefault="007250EA">
      <w:r w:rsidRPr="009B768B">
        <w:rPr>
          <w:noProof/>
          <w:highlight w:val="yellow"/>
          <w:lang w:eastAsia="ja-JP"/>
        </w:rPr>
        <w:drawing>
          <wp:anchor distT="0" distB="0" distL="114300" distR="114300" simplePos="0" relativeHeight="251657216" behindDoc="0" locked="0" layoutInCell="0" allowOverlap="1" wp14:anchorId="61F257B8" wp14:editId="291C0703">
            <wp:simplePos x="0" y="0"/>
            <wp:positionH relativeFrom="page">
              <wp:posOffset>369570</wp:posOffset>
            </wp:positionH>
            <wp:positionV relativeFrom="page">
              <wp:posOffset>426720</wp:posOffset>
            </wp:positionV>
            <wp:extent cx="640080" cy="62357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5E9A1121" w14:textId="77777777" w:rsidR="006303DC" w:rsidRPr="00212974" w:rsidRDefault="006303DC"/>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A0516" w:rsidRPr="001A15B1" w14:paraId="76BEE26B" w14:textId="77777777" w:rsidTr="00AA0516">
        <w:tc>
          <w:tcPr>
            <w:tcW w:w="9576" w:type="dxa"/>
            <w:tcBorders>
              <w:top w:val="nil"/>
              <w:left w:val="nil"/>
              <w:bottom w:val="single" w:sz="4" w:space="0" w:color="auto"/>
              <w:right w:val="nil"/>
            </w:tcBorders>
          </w:tcPr>
          <w:p w14:paraId="579018F8" w14:textId="77777777" w:rsidR="00AA0516" w:rsidRDefault="00AA0516" w:rsidP="00AA0516">
            <w:pPr>
              <w:rPr>
                <w:rFonts w:eastAsia="Calibri"/>
                <w:b/>
                <w:szCs w:val="22"/>
              </w:rPr>
            </w:pPr>
          </w:p>
          <w:p w14:paraId="4E1AD735" w14:textId="77777777" w:rsidR="00AA0516" w:rsidRPr="001A15B1" w:rsidRDefault="00AA0516" w:rsidP="00AA0516">
            <w:pPr>
              <w:rPr>
                <w:rFonts w:eastAsia="Calibri"/>
                <w:b/>
                <w:szCs w:val="22"/>
              </w:rPr>
            </w:pPr>
            <w:r w:rsidRPr="001A15B1">
              <w:rPr>
                <w:rFonts w:eastAsia="Calibri"/>
                <w:b/>
                <w:szCs w:val="22"/>
              </w:rPr>
              <w:t>SOCIAL</w:t>
            </w:r>
            <w:r w:rsidR="009749AC">
              <w:rPr>
                <w:rFonts w:eastAsia="Calibri"/>
                <w:b/>
                <w:szCs w:val="22"/>
              </w:rPr>
              <w:t xml:space="preserve"> </w:t>
            </w:r>
            <w:r w:rsidRPr="001A15B1">
              <w:rPr>
                <w:rFonts w:eastAsia="Calibri"/>
                <w:b/>
                <w:szCs w:val="22"/>
              </w:rPr>
              <w:t>SECURITY</w:t>
            </w:r>
            <w:r w:rsidR="009749AC">
              <w:rPr>
                <w:rFonts w:eastAsia="Calibri"/>
                <w:b/>
                <w:szCs w:val="22"/>
              </w:rPr>
              <w:t xml:space="preserve"> </w:t>
            </w:r>
            <w:r w:rsidRPr="001A15B1">
              <w:rPr>
                <w:rFonts w:eastAsia="Calibri"/>
                <w:b/>
                <w:szCs w:val="22"/>
              </w:rPr>
              <w:t>ADMINISTRATION</w:t>
            </w:r>
          </w:p>
        </w:tc>
      </w:tr>
    </w:tbl>
    <w:p w14:paraId="14011EBB" w14:textId="77777777" w:rsidR="00212974" w:rsidRPr="001A15B1" w:rsidRDefault="00212974"/>
    <w:p w14:paraId="0A04A927" w14:textId="77777777" w:rsidR="00AA0516" w:rsidRPr="001A15B1" w:rsidRDefault="00AA0516" w:rsidP="00AA0516">
      <w:pPr>
        <w:framePr w:w="4586" w:h="1944" w:wrap="notBeside" w:vAnchor="page" w:hAnchor="page" w:x="6922" w:y="1009"/>
      </w:pPr>
      <w:r w:rsidRPr="001A15B1">
        <w:t>Social</w:t>
      </w:r>
      <w:r w:rsidR="009749AC">
        <w:t xml:space="preserve"> </w:t>
      </w:r>
      <w:r w:rsidRPr="001A15B1">
        <w:t>Security</w:t>
      </w:r>
      <w:r w:rsidR="009749AC">
        <w:t xml:space="preserve"> </w:t>
      </w:r>
      <w:r w:rsidRPr="001A15B1">
        <w:t>Administration</w:t>
      </w:r>
      <w:r w:rsidR="009749AC">
        <w:t xml:space="preserve"> </w:t>
      </w:r>
    </w:p>
    <w:p w14:paraId="6FDA0000" w14:textId="77777777" w:rsidR="00AA0516" w:rsidRPr="001A15B1" w:rsidRDefault="00AA0516" w:rsidP="00AA0516">
      <w:pPr>
        <w:framePr w:w="4586" w:h="1944" w:wrap="notBeside" w:vAnchor="page" w:hAnchor="page" w:x="6922" w:y="1009"/>
      </w:pPr>
      <w:r w:rsidRPr="001A15B1">
        <w:t>Office</w:t>
      </w:r>
      <w:r w:rsidR="009749AC">
        <w:t xml:space="preserve"> </w:t>
      </w:r>
      <w:r w:rsidRPr="001A15B1">
        <w:t>of</w:t>
      </w:r>
      <w:r w:rsidR="009749AC">
        <w:t xml:space="preserve"> </w:t>
      </w:r>
      <w:r w:rsidRPr="001A15B1">
        <w:t>Hearings</w:t>
      </w:r>
      <w:r w:rsidR="009749AC">
        <w:t xml:space="preserve"> </w:t>
      </w:r>
      <w:r w:rsidRPr="001A15B1">
        <w:t>Operations</w:t>
      </w:r>
    </w:p>
    <w:p w14:paraId="193F011B" w14:textId="77777777" w:rsidR="00AA0516" w:rsidRPr="001A15B1" w:rsidRDefault="00AA0516" w:rsidP="00AA0516">
      <w:pPr>
        <w:framePr w:w="4586" w:h="1944" w:wrap="notBeside" w:vAnchor="page" w:hAnchor="page" w:x="6922" w:y="1009"/>
      </w:pPr>
      <w:r w:rsidRPr="001A15B1">
        <w:t>Special</w:t>
      </w:r>
      <w:r w:rsidR="009749AC">
        <w:t xml:space="preserve"> </w:t>
      </w:r>
      <w:r w:rsidRPr="001A15B1">
        <w:t>Review</w:t>
      </w:r>
      <w:r w:rsidR="009749AC">
        <w:t xml:space="preserve"> </w:t>
      </w:r>
      <w:r w:rsidRPr="001A15B1">
        <w:t>Cadre</w:t>
      </w:r>
    </w:p>
    <w:p w14:paraId="532052FB" w14:textId="77777777" w:rsidR="00F70E8F" w:rsidRPr="001A15B1" w:rsidRDefault="00F70E8F" w:rsidP="00F70E8F">
      <w:pPr>
        <w:framePr w:w="4586" w:h="1944" w:wrap="notBeside" w:vAnchor="page" w:hAnchor="page" w:x="6922" w:y="1009"/>
      </w:pPr>
      <w:r>
        <w:t>1718 Woodlawn Drive</w:t>
      </w:r>
    </w:p>
    <w:p w14:paraId="1A1C4E23" w14:textId="77777777" w:rsidR="00F70E8F" w:rsidRPr="001A15B1" w:rsidRDefault="00F70E8F" w:rsidP="00F70E8F">
      <w:pPr>
        <w:framePr w:w="4586" w:h="1944" w:wrap="notBeside" w:vAnchor="page" w:hAnchor="page" w:x="6922" w:y="1009"/>
      </w:pPr>
      <w:r>
        <w:t>Woodlawn, MD 21207</w:t>
      </w:r>
    </w:p>
    <w:p w14:paraId="3D4708F1" w14:textId="77777777" w:rsidR="00AA0516" w:rsidRPr="001A15B1" w:rsidRDefault="00AA0516" w:rsidP="00AA0516">
      <w:pPr>
        <w:framePr w:w="4586" w:h="1944" w:wrap="notBeside" w:vAnchor="page" w:hAnchor="page" w:x="6922" w:y="1009"/>
        <w:ind w:left="1440"/>
      </w:pPr>
    </w:p>
    <w:p w14:paraId="692ECDC8" w14:textId="0E78D6B3" w:rsidR="00AA0516" w:rsidRPr="001A15B1" w:rsidRDefault="00AA0516" w:rsidP="00AA0516">
      <w:pPr>
        <w:framePr w:w="4586" w:h="1944" w:wrap="notBeside" w:vAnchor="page" w:hAnchor="page" w:x="6922" w:y="1009"/>
      </w:pPr>
      <w:r w:rsidRPr="001A15B1">
        <w:t>Tel:</w:t>
      </w:r>
      <w:r w:rsidR="009749AC">
        <w:t xml:space="preserve"> </w:t>
      </w:r>
      <w:r w:rsidRPr="001A15B1">
        <w:t>(844)</w:t>
      </w:r>
      <w:r w:rsidR="009749AC">
        <w:t xml:space="preserve"> </w:t>
      </w:r>
      <w:r w:rsidRPr="001A15B1">
        <w:t>698-1703</w:t>
      </w:r>
      <w:r w:rsidR="009749AC">
        <w:t xml:space="preserve"> </w:t>
      </w:r>
    </w:p>
    <w:p w14:paraId="43995ADB" w14:textId="77777777" w:rsidR="00AA0516" w:rsidRPr="001A15B1" w:rsidRDefault="00AA0516" w:rsidP="00AA0516">
      <w:pPr>
        <w:framePr w:w="4586" w:h="1944" w:wrap="notBeside" w:vAnchor="page" w:hAnchor="page" w:x="6922" w:y="1009"/>
      </w:pPr>
      <w:r w:rsidRPr="001A15B1">
        <w:t>Fax:</w:t>
      </w:r>
      <w:r w:rsidR="00945B93" w:rsidRPr="00945B93">
        <w:t xml:space="preserve"> </w:t>
      </w:r>
      <w:r w:rsidR="00945B93">
        <w:t xml:space="preserve">(833) </w:t>
      </w:r>
      <w:r w:rsidR="00945B93" w:rsidRPr="00945B93">
        <w:t>516-0392</w:t>
      </w:r>
    </w:p>
    <w:p w14:paraId="6D3F5E4B" w14:textId="77777777" w:rsidR="00212974" w:rsidRPr="001A15B1" w:rsidRDefault="00212974" w:rsidP="00184903">
      <w:pPr>
        <w:framePr w:w="4586" w:h="1944" w:wrap="notBeside" w:vAnchor="page" w:hAnchor="page" w:x="6922" w:y="1009"/>
      </w:pPr>
    </w:p>
    <w:p w14:paraId="3311622D" w14:textId="77777777" w:rsidR="00212974" w:rsidRPr="001A15B1" w:rsidRDefault="00212974" w:rsidP="00184903">
      <w:pPr>
        <w:framePr w:w="4586" w:h="1944" w:wrap="notBeside" w:vAnchor="page" w:hAnchor="page" w:x="6922" w:y="1009"/>
      </w:pPr>
    </w:p>
    <w:p w14:paraId="3CF026CC" w14:textId="77777777" w:rsidR="00212974" w:rsidRPr="001A15B1" w:rsidRDefault="00437FD0" w:rsidP="00184903">
      <w:pPr>
        <w:framePr w:w="4586" w:h="1944" w:wrap="notBeside" w:vAnchor="page" w:hAnchor="page" w:x="6922" w:y="1009"/>
      </w:pPr>
      <w:r w:rsidRPr="001A15B1">
        <w:t>Date:</w:t>
      </w:r>
    </w:p>
    <w:p w14:paraId="640D40C4" w14:textId="77777777" w:rsidR="00212974" w:rsidRPr="009B768B" w:rsidRDefault="00437FD0">
      <w:pPr>
        <w:rPr>
          <w:highlight w:val="yellow"/>
        </w:rPr>
      </w:pPr>
      <w:r w:rsidRPr="009B768B">
        <w:rPr>
          <w:highlight w:val="yellow"/>
        </w:rPr>
        <w:t>Attorney/rep</w:t>
      </w:r>
      <w:r w:rsidR="00713273" w:rsidRPr="009B768B">
        <w:rPr>
          <w:highlight w:val="yellow"/>
        </w:rPr>
        <w:t xml:space="preserve"> </w:t>
      </w:r>
      <w:r w:rsidRPr="009B768B">
        <w:rPr>
          <w:highlight w:val="yellow"/>
        </w:rPr>
        <w:t>or</w:t>
      </w:r>
      <w:r w:rsidR="009749AC" w:rsidRPr="009B768B">
        <w:rPr>
          <w:highlight w:val="yellow"/>
        </w:rPr>
        <w:t xml:space="preserve"> </w:t>
      </w:r>
      <w:r w:rsidR="005E30D5" w:rsidRPr="009B768B">
        <w:rPr>
          <w:highlight w:val="yellow"/>
        </w:rPr>
        <w:t xml:space="preserve">Beneficiary’s </w:t>
      </w:r>
      <w:r w:rsidRPr="009B768B">
        <w:rPr>
          <w:highlight w:val="yellow"/>
        </w:rPr>
        <w:t>Name</w:t>
      </w:r>
    </w:p>
    <w:p w14:paraId="6B7A852E" w14:textId="77777777" w:rsidR="00437FD0" w:rsidRPr="001A15B1" w:rsidRDefault="00437FD0">
      <w:r w:rsidRPr="009B768B">
        <w:rPr>
          <w:highlight w:val="yellow"/>
        </w:rPr>
        <w:t>Appropriate</w:t>
      </w:r>
      <w:r w:rsidR="009749AC" w:rsidRPr="009B768B">
        <w:rPr>
          <w:highlight w:val="yellow"/>
        </w:rPr>
        <w:t xml:space="preserve"> </w:t>
      </w:r>
      <w:r w:rsidRPr="009B768B">
        <w:rPr>
          <w:highlight w:val="yellow"/>
        </w:rPr>
        <w:t>Address</w:t>
      </w:r>
    </w:p>
    <w:p w14:paraId="565417B7" w14:textId="734C9621" w:rsidR="00212974" w:rsidRDefault="00212974" w:rsidP="00184C69">
      <w:pPr>
        <w:ind w:firstLine="720"/>
      </w:pPr>
    </w:p>
    <w:p w14:paraId="4319D641" w14:textId="4C8A6815" w:rsidR="00AB5003" w:rsidRDefault="00AB5003" w:rsidP="000E744A">
      <w:pPr>
        <w:jc w:val="center"/>
        <w:rPr>
          <w:b/>
          <w:bCs/>
          <w:color w:val="000000"/>
          <w:highlight w:val="cyan"/>
        </w:rPr>
      </w:pPr>
      <w:r>
        <w:rPr>
          <w:noProof/>
        </w:rPr>
        <mc:AlternateContent>
          <mc:Choice Requires="wps">
            <w:drawing>
              <wp:anchor distT="45720" distB="45720" distL="114300" distR="114300" simplePos="0" relativeHeight="251659264" behindDoc="0" locked="0" layoutInCell="1" allowOverlap="1" wp14:anchorId="3F53F864" wp14:editId="2B574478">
                <wp:simplePos x="0" y="0"/>
                <wp:positionH relativeFrom="margin">
                  <wp:align>right</wp:align>
                </wp:positionH>
                <wp:positionV relativeFrom="paragraph">
                  <wp:posOffset>391160</wp:posOffset>
                </wp:positionV>
                <wp:extent cx="6650355" cy="2618105"/>
                <wp:effectExtent l="0" t="0" r="1714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618509"/>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69289C69" w14:textId="0A46A8D5" w:rsidR="003719EB" w:rsidRDefault="003719EB" w:rsidP="003719EB">
                            <w:pPr>
                              <w:spacing w:after="120" w:line="320" w:lineRule="exact"/>
                              <w:rPr>
                                <w:b/>
                                <w:bCs/>
                              </w:rPr>
                            </w:pPr>
                            <w:r>
                              <w:rPr>
                                <w:b/>
                                <w:bCs/>
                              </w:rPr>
                              <w:t>This notice will contain special language</w:t>
                            </w:r>
                            <w:r w:rsidR="00681A76">
                              <w:rPr>
                                <w:b/>
                                <w:bCs/>
                              </w:rPr>
                              <w:t>, as provided below,</w:t>
                            </w:r>
                            <w:r w:rsidRPr="003719EB">
                              <w:rPr>
                                <w:b/>
                                <w:bCs/>
                              </w:rPr>
                              <w:t xml:space="preserve"> </w:t>
                            </w:r>
                            <w:r>
                              <w:rPr>
                                <w:b/>
                                <w:bCs/>
                              </w:rPr>
                              <w:t>under</w:t>
                            </w:r>
                            <w:r w:rsidRPr="003719EB">
                              <w:rPr>
                                <w:b/>
                                <w:bCs/>
                              </w:rPr>
                              <w:t xml:space="preserve"> the </w:t>
                            </w:r>
                            <w:r w:rsidR="005F03E4">
                              <w:rPr>
                                <w:b/>
                                <w:bCs/>
                              </w:rPr>
                              <w:t>three</w:t>
                            </w:r>
                            <w:r w:rsidR="005F03E4" w:rsidRPr="003719EB">
                              <w:rPr>
                                <w:b/>
                                <w:bCs/>
                              </w:rPr>
                              <w:t xml:space="preserve"> </w:t>
                            </w:r>
                            <w:r w:rsidRPr="003719EB">
                              <w:rPr>
                                <w:b/>
                                <w:bCs/>
                              </w:rPr>
                              <w:t>sections: “It Is Important That You Attend Your Hearing”</w:t>
                            </w:r>
                            <w:r w:rsidR="005F03E4">
                              <w:rPr>
                                <w:b/>
                                <w:bCs/>
                              </w:rPr>
                              <w:t>, “Submitting More Evidence and Reviewing Your File”,</w:t>
                            </w:r>
                            <w:r w:rsidRPr="003719EB">
                              <w:rPr>
                                <w:b/>
                                <w:bCs/>
                              </w:rPr>
                              <w:t xml:space="preserve"> and “Issues I Will Consider.”</w:t>
                            </w:r>
                          </w:p>
                          <w:p w14:paraId="5A22DFB4" w14:textId="77777777" w:rsidR="006F6CCC" w:rsidRDefault="006F6CCC" w:rsidP="006F6CCC">
                            <w:pPr>
                              <w:spacing w:after="120"/>
                              <w:rPr>
                                <w:b/>
                                <w:bCs/>
                              </w:rPr>
                            </w:pPr>
                          </w:p>
                          <w:p w14:paraId="67B177BF" w14:textId="04BF6B15" w:rsidR="003719EB" w:rsidRDefault="006F6CCC" w:rsidP="003719EB">
                            <w:pPr>
                              <w:spacing w:after="120" w:line="320" w:lineRule="exact"/>
                              <w:rPr>
                                <w:b/>
                                <w:bCs/>
                              </w:rPr>
                            </w:pPr>
                            <w:r>
                              <w:rPr>
                                <w:b/>
                                <w:bCs/>
                              </w:rPr>
                              <w:t>Otherwise, t</w:t>
                            </w:r>
                            <w:r w:rsidR="00AB5003" w:rsidRPr="00AB5003">
                              <w:rPr>
                                <w:b/>
                                <w:bCs/>
                              </w:rPr>
                              <w:t>he notice will comprise language currently approved for general use nationally</w:t>
                            </w:r>
                            <w:r>
                              <w:rPr>
                                <w:b/>
                                <w:bCs/>
                              </w:rPr>
                              <w:t xml:space="preserve">, </w:t>
                            </w:r>
                            <w:r w:rsidR="003719EB">
                              <w:rPr>
                                <w:b/>
                                <w:bCs/>
                              </w:rPr>
                              <w:t xml:space="preserve">including </w:t>
                            </w:r>
                            <w:r w:rsidR="00AB5003" w:rsidRPr="00AB5003">
                              <w:rPr>
                                <w:b/>
                                <w:bCs/>
                              </w:rPr>
                              <w:t xml:space="preserve">the </w:t>
                            </w:r>
                            <w:r w:rsidR="003719EB">
                              <w:rPr>
                                <w:b/>
                                <w:bCs/>
                              </w:rPr>
                              <w:t>applicable:</w:t>
                            </w:r>
                          </w:p>
                          <w:p w14:paraId="360C5526" w14:textId="03E04ADF" w:rsidR="003719EB" w:rsidRDefault="003719EB" w:rsidP="003719EB">
                            <w:pPr>
                              <w:pStyle w:val="ListParagraph"/>
                              <w:numPr>
                                <w:ilvl w:val="0"/>
                                <w:numId w:val="28"/>
                              </w:numPr>
                              <w:spacing w:after="120" w:line="320" w:lineRule="exact"/>
                              <w:rPr>
                                <w:b/>
                                <w:bCs/>
                              </w:rPr>
                            </w:pPr>
                            <w:r>
                              <w:rPr>
                                <w:b/>
                                <w:bCs/>
                              </w:rPr>
                              <w:t>Time and place of hearing.</w:t>
                            </w:r>
                          </w:p>
                          <w:p w14:paraId="4EA4FD0A" w14:textId="03553FFA" w:rsidR="00681A76" w:rsidRDefault="00681A76" w:rsidP="003719EB">
                            <w:pPr>
                              <w:pStyle w:val="ListParagraph"/>
                              <w:numPr>
                                <w:ilvl w:val="0"/>
                                <w:numId w:val="28"/>
                              </w:numPr>
                              <w:spacing w:after="120" w:line="320" w:lineRule="exact"/>
                              <w:rPr>
                                <w:b/>
                                <w:bCs/>
                              </w:rPr>
                            </w:pPr>
                            <w:r>
                              <w:rPr>
                                <w:b/>
                                <w:bCs/>
                              </w:rPr>
                              <w:t>Manner of appearance.</w:t>
                            </w:r>
                          </w:p>
                          <w:p w14:paraId="3AE26F16" w14:textId="02D3808B" w:rsidR="003719EB" w:rsidRDefault="003719EB" w:rsidP="003719EB">
                            <w:pPr>
                              <w:pStyle w:val="ListParagraph"/>
                              <w:numPr>
                                <w:ilvl w:val="0"/>
                                <w:numId w:val="28"/>
                              </w:numPr>
                              <w:spacing w:after="120" w:line="320" w:lineRule="exact"/>
                              <w:rPr>
                                <w:b/>
                                <w:bCs/>
                              </w:rPr>
                            </w:pPr>
                            <w:r>
                              <w:rPr>
                                <w:b/>
                                <w:bCs/>
                              </w:rPr>
                              <w:t>Procedural posture.</w:t>
                            </w:r>
                          </w:p>
                          <w:p w14:paraId="686B4542" w14:textId="60A538E7" w:rsidR="00AB5003" w:rsidRPr="00F11A23" w:rsidRDefault="003719EB" w:rsidP="00F11A23">
                            <w:pPr>
                              <w:pStyle w:val="ListParagraph"/>
                              <w:numPr>
                                <w:ilvl w:val="0"/>
                                <w:numId w:val="28"/>
                              </w:numPr>
                              <w:spacing w:after="120" w:line="320" w:lineRule="exact"/>
                              <w:rPr>
                                <w:b/>
                                <w:bCs/>
                              </w:rPr>
                            </w:pPr>
                            <w:r>
                              <w:rPr>
                                <w:b/>
                                <w:bCs/>
                              </w:rPr>
                              <w:t>Represented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3F864" id="_x0000_t202" coordsize="21600,21600" o:spt="202" path="m,l,21600r21600,l21600,xe">
                <v:stroke joinstyle="miter"/>
                <v:path gradientshapeok="t" o:connecttype="rect"/>
              </v:shapetype>
              <v:shape id="Text Box 2" o:spid="_x0000_s1026" type="#_x0000_t202" style="position:absolute;left:0;text-align:left;margin-left:472.45pt;margin-top:30.8pt;width:523.65pt;height:206.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" fillcolor="#faf0f0" strokecolor="#ed7d31 [3205]" strokeweight="1pt">
                <v:textbox>
                  <w:txbxContent>
                    <w:p w14:paraId="69289C69" w14:textId="0A46A8D5" w:rsidR="003719EB" w:rsidRDefault="003719EB" w:rsidP="003719EB">
                      <w:pPr>
                        <w:spacing w:after="120" w:line="320" w:lineRule="exact"/>
                        <w:rPr>
                          <w:b/>
                          <w:bCs/>
                        </w:rPr>
                      </w:pPr>
                      <w:r>
                        <w:rPr>
                          <w:b/>
                          <w:bCs/>
                        </w:rPr>
                        <w:t>This notice will contain special language</w:t>
                      </w:r>
                      <w:r w:rsidR="00681A76">
                        <w:rPr>
                          <w:b/>
                          <w:bCs/>
                        </w:rPr>
                        <w:t>, as provided below,</w:t>
                      </w:r>
                      <w:r w:rsidRPr="003719EB">
                        <w:rPr>
                          <w:b/>
                          <w:bCs/>
                        </w:rPr>
                        <w:t xml:space="preserve"> </w:t>
                      </w:r>
                      <w:r>
                        <w:rPr>
                          <w:b/>
                          <w:bCs/>
                        </w:rPr>
                        <w:t>under</w:t>
                      </w:r>
                      <w:r w:rsidRPr="003719EB">
                        <w:rPr>
                          <w:b/>
                          <w:bCs/>
                        </w:rPr>
                        <w:t xml:space="preserve"> the </w:t>
                      </w:r>
                      <w:r w:rsidR="005F03E4">
                        <w:rPr>
                          <w:b/>
                          <w:bCs/>
                        </w:rPr>
                        <w:t>three</w:t>
                      </w:r>
                      <w:r w:rsidR="005F03E4" w:rsidRPr="003719EB">
                        <w:rPr>
                          <w:b/>
                          <w:bCs/>
                        </w:rPr>
                        <w:t xml:space="preserve"> </w:t>
                      </w:r>
                      <w:r w:rsidRPr="003719EB">
                        <w:rPr>
                          <w:b/>
                          <w:bCs/>
                        </w:rPr>
                        <w:t>sections: “It Is Important That You Attend Your Hearing”</w:t>
                      </w:r>
                      <w:r w:rsidR="005F03E4">
                        <w:rPr>
                          <w:b/>
                          <w:bCs/>
                        </w:rPr>
                        <w:t>, “Submitting More Evidence and Reviewing Your File”,</w:t>
                      </w:r>
                      <w:r w:rsidRPr="003719EB">
                        <w:rPr>
                          <w:b/>
                          <w:bCs/>
                        </w:rPr>
                        <w:t xml:space="preserve"> and “Issues I Will Consider.”</w:t>
                      </w:r>
                    </w:p>
                    <w:p w14:paraId="5A22DFB4" w14:textId="77777777" w:rsidR="006F6CCC" w:rsidRDefault="006F6CCC" w:rsidP="006F6CCC">
                      <w:pPr>
                        <w:spacing w:after="120"/>
                        <w:rPr>
                          <w:b/>
                          <w:bCs/>
                        </w:rPr>
                      </w:pPr>
                    </w:p>
                    <w:p w14:paraId="67B177BF" w14:textId="04BF6B15" w:rsidR="003719EB" w:rsidRDefault="006F6CCC" w:rsidP="003719EB">
                      <w:pPr>
                        <w:spacing w:after="120" w:line="320" w:lineRule="exact"/>
                        <w:rPr>
                          <w:b/>
                          <w:bCs/>
                        </w:rPr>
                      </w:pPr>
                      <w:r>
                        <w:rPr>
                          <w:b/>
                          <w:bCs/>
                        </w:rPr>
                        <w:t>Otherwise, t</w:t>
                      </w:r>
                      <w:r w:rsidR="00AB5003" w:rsidRPr="00AB5003">
                        <w:rPr>
                          <w:b/>
                          <w:bCs/>
                        </w:rPr>
                        <w:t>he notice will comprise language currently approved for general use nationally</w:t>
                      </w:r>
                      <w:r>
                        <w:rPr>
                          <w:b/>
                          <w:bCs/>
                        </w:rPr>
                        <w:t xml:space="preserve">, </w:t>
                      </w:r>
                      <w:r w:rsidR="003719EB">
                        <w:rPr>
                          <w:b/>
                          <w:bCs/>
                        </w:rPr>
                        <w:t xml:space="preserve">including </w:t>
                      </w:r>
                      <w:r w:rsidR="00AB5003" w:rsidRPr="00AB5003">
                        <w:rPr>
                          <w:b/>
                          <w:bCs/>
                        </w:rPr>
                        <w:t xml:space="preserve">the </w:t>
                      </w:r>
                      <w:r w:rsidR="003719EB">
                        <w:rPr>
                          <w:b/>
                          <w:bCs/>
                        </w:rPr>
                        <w:t>applicable:</w:t>
                      </w:r>
                    </w:p>
                    <w:p w14:paraId="360C5526" w14:textId="03E04ADF" w:rsidR="003719EB" w:rsidRDefault="003719EB" w:rsidP="003719EB">
                      <w:pPr>
                        <w:pStyle w:val="ListParagraph"/>
                        <w:numPr>
                          <w:ilvl w:val="0"/>
                          <w:numId w:val="28"/>
                        </w:numPr>
                        <w:spacing w:after="120" w:line="320" w:lineRule="exact"/>
                        <w:rPr>
                          <w:b/>
                          <w:bCs/>
                        </w:rPr>
                      </w:pPr>
                      <w:r>
                        <w:rPr>
                          <w:b/>
                          <w:bCs/>
                        </w:rPr>
                        <w:t>Time and place of hearing.</w:t>
                      </w:r>
                    </w:p>
                    <w:p w14:paraId="4EA4FD0A" w14:textId="03553FFA" w:rsidR="00681A76" w:rsidRDefault="00681A76" w:rsidP="003719EB">
                      <w:pPr>
                        <w:pStyle w:val="ListParagraph"/>
                        <w:numPr>
                          <w:ilvl w:val="0"/>
                          <w:numId w:val="28"/>
                        </w:numPr>
                        <w:spacing w:after="120" w:line="320" w:lineRule="exact"/>
                        <w:rPr>
                          <w:b/>
                          <w:bCs/>
                        </w:rPr>
                      </w:pPr>
                      <w:r>
                        <w:rPr>
                          <w:b/>
                          <w:bCs/>
                        </w:rPr>
                        <w:t>Manner of appearance.</w:t>
                      </w:r>
                    </w:p>
                    <w:p w14:paraId="3AE26F16" w14:textId="02D3808B" w:rsidR="003719EB" w:rsidRDefault="003719EB" w:rsidP="003719EB">
                      <w:pPr>
                        <w:pStyle w:val="ListParagraph"/>
                        <w:numPr>
                          <w:ilvl w:val="0"/>
                          <w:numId w:val="28"/>
                        </w:numPr>
                        <w:spacing w:after="120" w:line="320" w:lineRule="exact"/>
                        <w:rPr>
                          <w:b/>
                          <w:bCs/>
                        </w:rPr>
                      </w:pPr>
                      <w:r>
                        <w:rPr>
                          <w:b/>
                          <w:bCs/>
                        </w:rPr>
                        <w:t>Procedural posture.</w:t>
                      </w:r>
                    </w:p>
                    <w:p w14:paraId="686B4542" w14:textId="60A538E7" w:rsidR="00AB5003" w:rsidRPr="00F11A23" w:rsidRDefault="003719EB" w:rsidP="00F11A23">
                      <w:pPr>
                        <w:pStyle w:val="ListParagraph"/>
                        <w:numPr>
                          <w:ilvl w:val="0"/>
                          <w:numId w:val="28"/>
                        </w:numPr>
                        <w:spacing w:after="120" w:line="320" w:lineRule="exact"/>
                        <w:rPr>
                          <w:b/>
                          <w:bCs/>
                        </w:rPr>
                      </w:pPr>
                      <w:r>
                        <w:rPr>
                          <w:b/>
                          <w:bCs/>
                        </w:rPr>
                        <w:t>Represented status.</w:t>
                      </w:r>
                    </w:p>
                  </w:txbxContent>
                </v:textbox>
                <w10:wrap type="square" anchorx="margin"/>
              </v:shape>
            </w:pict>
          </mc:Fallback>
        </mc:AlternateContent>
      </w:r>
    </w:p>
    <w:p w14:paraId="7C7DF1A9" w14:textId="77777777" w:rsidR="00212974" w:rsidRPr="001A15B1" w:rsidRDefault="00212974" w:rsidP="00184903">
      <w:pPr>
        <w:rPr>
          <w:color w:val="000000"/>
        </w:rPr>
      </w:pPr>
    </w:p>
    <w:p w14:paraId="06ACD79C" w14:textId="77777777" w:rsidR="00212974" w:rsidRPr="001A15B1" w:rsidRDefault="00212974" w:rsidP="00184903">
      <w:pPr>
        <w:jc w:val="center"/>
        <w:rPr>
          <w:b/>
          <w:color w:val="000000"/>
        </w:rPr>
      </w:pPr>
      <w:r w:rsidRPr="001A15B1">
        <w:rPr>
          <w:b/>
          <w:color w:val="000000"/>
        </w:rPr>
        <w:t>NOTICE</w:t>
      </w:r>
      <w:r w:rsidR="009749AC">
        <w:rPr>
          <w:b/>
          <w:color w:val="000000"/>
        </w:rPr>
        <w:t xml:space="preserve"> </w:t>
      </w:r>
      <w:r w:rsidRPr="001A15B1">
        <w:rPr>
          <w:b/>
          <w:color w:val="000000"/>
        </w:rPr>
        <w:t>OF</w:t>
      </w:r>
      <w:r w:rsidR="009749AC">
        <w:rPr>
          <w:b/>
          <w:color w:val="000000"/>
        </w:rPr>
        <w:t xml:space="preserve"> </w:t>
      </w:r>
      <w:r w:rsidRPr="001A15B1">
        <w:rPr>
          <w:b/>
          <w:color w:val="000000"/>
        </w:rPr>
        <w:t>HEARING</w:t>
      </w:r>
    </w:p>
    <w:p w14:paraId="1C7F35DF" w14:textId="06752580" w:rsidR="000E744A" w:rsidRDefault="000E744A" w:rsidP="003719EB">
      <w:pPr>
        <w:keepNext/>
        <w:keepLines/>
        <w:rPr>
          <w:b/>
        </w:rPr>
      </w:pPr>
    </w:p>
    <w:p w14:paraId="3897D338" w14:textId="572C45CA" w:rsidR="00D04631" w:rsidRDefault="003719EB" w:rsidP="00452AE4">
      <w:pPr>
        <w:pStyle w:val="EndnoteText"/>
        <w:jc w:val="center"/>
        <w:rPr>
          <w:b/>
        </w:rPr>
      </w:pPr>
      <w:r>
        <w:rPr>
          <w:noProof/>
        </w:rPr>
        <mc:AlternateContent>
          <mc:Choice Requires="wps">
            <w:drawing>
              <wp:anchor distT="45720" distB="45720" distL="114300" distR="114300" simplePos="0" relativeHeight="251661312" behindDoc="0" locked="0" layoutInCell="1" allowOverlap="1" wp14:anchorId="5DE3D26E" wp14:editId="547D1576">
                <wp:simplePos x="0" y="0"/>
                <wp:positionH relativeFrom="margin">
                  <wp:align>center</wp:align>
                </wp:positionH>
                <wp:positionV relativeFrom="paragraph">
                  <wp:posOffset>12748</wp:posOffset>
                </wp:positionV>
                <wp:extent cx="603250" cy="370840"/>
                <wp:effectExtent l="0" t="0" r="254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47DC846B" w14:textId="18ACC263"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3D26E" id="Text Box 1" o:spid="_x0000_s1027" type="#_x0000_t202" style="position:absolute;left:0;text-align:left;margin-left:0;margin-top:1pt;width:47.5pt;height:29.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viSA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" fillcolor="#faf0f0" strokecolor="#ed7d31 [3205]" strokeweight="1pt">
                <v:textbox>
                  <w:txbxContent>
                    <w:p w14:paraId="47DC846B" w14:textId="18ACC263"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25A28F8C" w14:textId="77777777" w:rsidR="003719EB" w:rsidRDefault="003719EB" w:rsidP="00184903">
      <w:pPr>
        <w:pStyle w:val="EndnoteText"/>
        <w:rPr>
          <w:b/>
        </w:rPr>
      </w:pPr>
    </w:p>
    <w:p w14:paraId="1A7FB83D" w14:textId="77777777" w:rsidR="003719EB" w:rsidRDefault="003719EB" w:rsidP="00184903">
      <w:pPr>
        <w:pStyle w:val="EndnoteText"/>
        <w:rPr>
          <w:b/>
        </w:rPr>
      </w:pPr>
    </w:p>
    <w:p w14:paraId="3929363B" w14:textId="1D63D8C5" w:rsidR="00212974" w:rsidRPr="001A15B1" w:rsidRDefault="00212974" w:rsidP="00184903">
      <w:pPr>
        <w:pStyle w:val="EndnoteText"/>
        <w:rPr>
          <w:b/>
        </w:rPr>
      </w:pPr>
      <w:r w:rsidRPr="001A15B1">
        <w:rPr>
          <w:b/>
        </w:rPr>
        <w:t>It</w:t>
      </w:r>
      <w:r w:rsidR="009749AC">
        <w:rPr>
          <w:b/>
        </w:rPr>
        <w:t xml:space="preserve"> </w:t>
      </w:r>
      <w:r w:rsidRPr="001A15B1">
        <w:rPr>
          <w:b/>
        </w:rPr>
        <w:t>Is</w:t>
      </w:r>
      <w:r w:rsidR="009749AC">
        <w:rPr>
          <w:b/>
        </w:rPr>
        <w:t xml:space="preserve"> </w:t>
      </w:r>
      <w:r w:rsidRPr="001A15B1">
        <w:rPr>
          <w:b/>
        </w:rPr>
        <w:t>Important</w:t>
      </w:r>
      <w:r w:rsidR="009749AC">
        <w:rPr>
          <w:b/>
        </w:rPr>
        <w:t xml:space="preserve"> </w:t>
      </w:r>
      <w:r w:rsidRPr="001A15B1">
        <w:rPr>
          <w:b/>
        </w:rPr>
        <w:t>That</w:t>
      </w:r>
      <w:r w:rsidR="009749AC">
        <w:rPr>
          <w:b/>
        </w:rPr>
        <w:t xml:space="preserve"> </w:t>
      </w:r>
      <w:r w:rsidRPr="001A15B1">
        <w:rPr>
          <w:b/>
        </w:rPr>
        <w:t>You</w:t>
      </w:r>
      <w:r w:rsidR="009749AC">
        <w:rPr>
          <w:b/>
          <w:snapToGrid w:val="0"/>
        </w:rPr>
        <w:t xml:space="preserve"> </w:t>
      </w:r>
      <w:r w:rsidRPr="001A15B1">
        <w:rPr>
          <w:b/>
          <w:snapToGrid w:val="0"/>
        </w:rPr>
        <w:t>Attend</w:t>
      </w:r>
      <w:r w:rsidR="009749AC">
        <w:rPr>
          <w:b/>
        </w:rPr>
        <w:t xml:space="preserve"> </w:t>
      </w:r>
      <w:r w:rsidRPr="001A15B1">
        <w:rPr>
          <w:b/>
        </w:rPr>
        <w:t>Your</w:t>
      </w:r>
      <w:r w:rsidR="009749AC">
        <w:rPr>
          <w:b/>
        </w:rPr>
        <w:t xml:space="preserve"> </w:t>
      </w:r>
      <w:r w:rsidRPr="001A15B1">
        <w:rPr>
          <w:b/>
        </w:rPr>
        <w:t>Hearing</w:t>
      </w:r>
    </w:p>
    <w:p w14:paraId="7D12448E" w14:textId="77777777" w:rsidR="00212974" w:rsidRPr="001A15B1" w:rsidRDefault="00212974" w:rsidP="00184903"/>
    <w:p w14:paraId="44BDEEA4" w14:textId="28891FC2" w:rsidR="00EF486F" w:rsidRDefault="003B4E17" w:rsidP="00EF486F">
      <w:r>
        <w:t xml:space="preserve">In 2015, after an extensive investigation by </w:t>
      </w:r>
      <w:r w:rsidR="00BD6719">
        <w:t>Social Security Administration’s (</w:t>
      </w:r>
      <w:r>
        <w:t>SSA</w:t>
      </w:r>
      <w:r w:rsidR="00BD6719">
        <w:t>)</w:t>
      </w:r>
      <w:r w:rsidR="00BD6719" w:rsidRPr="00BD6719">
        <w:t xml:space="preserve"> </w:t>
      </w:r>
      <w:r w:rsidR="00BD6719">
        <w:t>Office of the Inspector General</w:t>
      </w:r>
      <w:r>
        <w:t xml:space="preserve"> </w:t>
      </w:r>
      <w:r w:rsidR="00BD6719">
        <w:t>(</w:t>
      </w:r>
      <w:r>
        <w:t>OIG</w:t>
      </w:r>
      <w:r w:rsidR="00BD6719">
        <w:t>)</w:t>
      </w:r>
      <w:r>
        <w:t xml:space="preserve"> and the </w:t>
      </w:r>
      <w:r w:rsidR="006A6FEA">
        <w:t xml:space="preserve">U.S. </w:t>
      </w:r>
      <w:r>
        <w:t xml:space="preserve">Department of Justice, a Federal Grand Jury in Puerto Rico indicted psychiatrist Luis </w:t>
      </w:r>
      <w:proofErr w:type="spellStart"/>
      <w:r>
        <w:t>Escabi</w:t>
      </w:r>
      <w:proofErr w:type="spellEnd"/>
      <w:r>
        <w:t xml:space="preserve">-Perez, M.D. (Dr. </w:t>
      </w:r>
      <w:proofErr w:type="spellStart"/>
      <w:r>
        <w:t>Escabi</w:t>
      </w:r>
      <w:proofErr w:type="spellEnd"/>
      <w:r>
        <w:t xml:space="preserve">-Perez), as well as several individuals who were Dr. </w:t>
      </w:r>
      <w:proofErr w:type="spellStart"/>
      <w:r>
        <w:t>Escabi</w:t>
      </w:r>
      <w:proofErr w:type="spellEnd"/>
      <w:r>
        <w:t xml:space="preserve">-Perez's patients, for creating and submitting fraudulent evidence in support of the individuals' applications for Social Security benefits. </w:t>
      </w:r>
      <w:r w:rsidR="0051639A">
        <w:t xml:space="preserve"> </w:t>
      </w:r>
      <w:r>
        <w:t xml:space="preserve">Dr. </w:t>
      </w:r>
      <w:proofErr w:type="spellStart"/>
      <w:r>
        <w:t>Escabi</w:t>
      </w:r>
      <w:proofErr w:type="spellEnd"/>
      <w:r>
        <w:t xml:space="preserve">-Perez later pleaded guilty to wire fraud related to the transmission of fraudulent psychiatric reports to SSA. Several individuals pleaded guilty to theft of government funds and property, in the form of receipt of disability benefits to which they were not entitled. </w:t>
      </w:r>
    </w:p>
    <w:p w14:paraId="474AF60B" w14:textId="5A5ED584" w:rsidR="003B4E17" w:rsidRDefault="003B4E17" w:rsidP="003B4E17">
      <w:pPr>
        <w:pStyle w:val="Default"/>
      </w:pPr>
      <w:bookmarkStart w:id="0" w:name="_Hlk129265327"/>
      <w:r>
        <w:lastRenderedPageBreak/>
        <w:t>On February 24, 2016, OIG notified SSA that it had reason to believe fraud was involved in the application</w:t>
      </w:r>
      <w:r w:rsidR="00F939E9">
        <w:t>s</w:t>
      </w:r>
      <w:r>
        <w:t xml:space="preserve"> of individuals seen by Dr. </w:t>
      </w:r>
      <w:proofErr w:type="spellStart"/>
      <w:r>
        <w:t>Escabi</w:t>
      </w:r>
      <w:proofErr w:type="spellEnd"/>
      <w:r>
        <w:t xml:space="preserve">-Perez for monthly disability insurance benefits under title II of the </w:t>
      </w:r>
      <w:r w:rsidR="00BD6719">
        <w:t>Social Security Act (</w:t>
      </w:r>
      <w:r>
        <w:t>Act</w:t>
      </w:r>
      <w:r w:rsidR="00BD6719">
        <w:t>)</w:t>
      </w:r>
      <w:r>
        <w:t xml:space="preserve">. </w:t>
      </w:r>
      <w:r w:rsidR="0051639A">
        <w:t xml:space="preserve"> </w:t>
      </w:r>
      <w:r w:rsidR="00F939E9">
        <w:t xml:space="preserve">In this referral, </w:t>
      </w:r>
      <w:r w:rsidRPr="00C31D95">
        <w:rPr>
          <w:rFonts w:eastAsia="Calibri"/>
        </w:rPr>
        <w:t xml:space="preserve">OIG identified your </w:t>
      </w:r>
      <w:r w:rsidR="00DC1E73">
        <w:rPr>
          <w:rFonts w:eastAsia="Calibri"/>
        </w:rPr>
        <w:t xml:space="preserve">case </w:t>
      </w:r>
      <w:r w:rsidR="00F939E9">
        <w:rPr>
          <w:rFonts w:eastAsia="Calibri"/>
        </w:rPr>
        <w:t>to us</w:t>
      </w:r>
      <w:r w:rsidRPr="00C31D95">
        <w:rPr>
          <w:rFonts w:eastAsia="Calibri"/>
        </w:rPr>
        <w:t>.</w:t>
      </w:r>
      <w:r>
        <w:t xml:space="preserve">  </w:t>
      </w:r>
    </w:p>
    <w:bookmarkEnd w:id="0"/>
    <w:p w14:paraId="4A268CA1" w14:textId="77777777" w:rsidR="00EF486F" w:rsidRPr="00BF652E" w:rsidRDefault="00EF486F" w:rsidP="00EF486F"/>
    <w:p w14:paraId="705A4D1E" w14:textId="46A448C3" w:rsidR="00673E6E" w:rsidRDefault="000165C4" w:rsidP="00EF486F">
      <w:r w:rsidRPr="003E7D6D">
        <w:t xml:space="preserve">Under section </w:t>
      </w:r>
      <w:r w:rsidRPr="00B54407">
        <w:t>205(u)</w:t>
      </w:r>
      <w:r w:rsidRPr="003E7D6D">
        <w:t xml:space="preserve"> of the Social Security Act (Act), SSA must redetermine an individual’s disability case when there is reason to believe fraud or similar fault was involved in that individual’s application for benefits</w:t>
      </w:r>
      <w:r>
        <w:t>.</w:t>
      </w:r>
    </w:p>
    <w:p w14:paraId="71E41781" w14:textId="77777777" w:rsidR="00621568" w:rsidRPr="00AC430C" w:rsidRDefault="00621568" w:rsidP="00621568"/>
    <w:p w14:paraId="5C117D62" w14:textId="7A730342" w:rsidR="00AB192F" w:rsidRDefault="00076B64" w:rsidP="00452AE4">
      <w:pPr>
        <w:keepNext/>
        <w:keepLines/>
      </w:pPr>
      <w:bookmarkStart w:id="1" w:name="_Hlk108525253"/>
      <w:r w:rsidRPr="0075283E">
        <w:rPr>
          <w:color w:val="000000"/>
          <w:highlight w:val="yellow"/>
        </w:rPr>
        <w:t xml:space="preserve">The Appeals Council </w:t>
      </w:r>
      <w:r w:rsidR="00AB192F" w:rsidRPr="0075283E">
        <w:rPr>
          <w:color w:val="000000"/>
          <w:highlight w:val="yellow"/>
        </w:rPr>
        <w:t>sent</w:t>
      </w:r>
      <w:r w:rsidR="009749AC" w:rsidRPr="0075283E">
        <w:rPr>
          <w:color w:val="000000"/>
          <w:highlight w:val="yellow"/>
        </w:rPr>
        <w:t xml:space="preserve"> </w:t>
      </w:r>
      <w:r w:rsidR="00AB192F" w:rsidRPr="0075283E">
        <w:rPr>
          <w:color w:val="000000"/>
          <w:highlight w:val="yellow"/>
        </w:rPr>
        <w:t>your</w:t>
      </w:r>
      <w:r w:rsidR="009749AC" w:rsidRPr="0075283E">
        <w:rPr>
          <w:color w:val="000000"/>
          <w:highlight w:val="yellow"/>
        </w:rPr>
        <w:t xml:space="preserve"> </w:t>
      </w:r>
      <w:r w:rsidR="00AB192F" w:rsidRPr="0075283E">
        <w:rPr>
          <w:color w:val="000000"/>
          <w:highlight w:val="yellow"/>
        </w:rPr>
        <w:t>case</w:t>
      </w:r>
      <w:r w:rsidR="009749AC" w:rsidRPr="0075283E">
        <w:rPr>
          <w:color w:val="000000"/>
          <w:highlight w:val="yellow"/>
        </w:rPr>
        <w:t xml:space="preserve"> </w:t>
      </w:r>
      <w:r w:rsidR="00AB192F" w:rsidRPr="0075283E">
        <w:rPr>
          <w:color w:val="000000"/>
          <w:highlight w:val="yellow"/>
        </w:rPr>
        <w:t>back</w:t>
      </w:r>
      <w:r w:rsidR="009749AC" w:rsidRPr="0075283E">
        <w:rPr>
          <w:color w:val="000000"/>
          <w:highlight w:val="yellow"/>
        </w:rPr>
        <w:t xml:space="preserve"> </w:t>
      </w:r>
      <w:r w:rsidR="00AB192F" w:rsidRPr="0075283E">
        <w:rPr>
          <w:color w:val="000000"/>
          <w:highlight w:val="yellow"/>
        </w:rPr>
        <w:t>to</w:t>
      </w:r>
      <w:r w:rsidR="009749AC" w:rsidRPr="0075283E">
        <w:rPr>
          <w:color w:val="000000"/>
          <w:highlight w:val="yellow"/>
        </w:rPr>
        <w:t xml:space="preserve"> </w:t>
      </w:r>
      <w:r w:rsidR="00AB192F" w:rsidRPr="0075283E">
        <w:rPr>
          <w:color w:val="000000"/>
          <w:highlight w:val="yellow"/>
        </w:rPr>
        <w:t>me</w:t>
      </w:r>
      <w:r w:rsidR="009749AC" w:rsidRPr="0075283E">
        <w:rPr>
          <w:color w:val="000000"/>
          <w:highlight w:val="yellow"/>
        </w:rPr>
        <w:t xml:space="preserve"> </w:t>
      </w:r>
      <w:r w:rsidR="00AB192F" w:rsidRPr="0075283E">
        <w:rPr>
          <w:color w:val="000000"/>
          <w:highlight w:val="yellow"/>
        </w:rPr>
        <w:t>for</w:t>
      </w:r>
      <w:r w:rsidR="009749AC" w:rsidRPr="0075283E">
        <w:rPr>
          <w:color w:val="000000"/>
          <w:highlight w:val="yellow"/>
        </w:rPr>
        <w:t xml:space="preserve"> </w:t>
      </w:r>
      <w:r w:rsidR="00AB192F" w:rsidRPr="0075283E">
        <w:rPr>
          <w:color w:val="000000"/>
          <w:highlight w:val="yellow"/>
        </w:rPr>
        <w:t>a</w:t>
      </w:r>
      <w:r w:rsidR="009749AC" w:rsidRPr="0075283E">
        <w:rPr>
          <w:color w:val="000000"/>
          <w:highlight w:val="yellow"/>
        </w:rPr>
        <w:t xml:space="preserve"> </w:t>
      </w:r>
      <w:r w:rsidR="00B54407" w:rsidRPr="0075283E">
        <w:rPr>
          <w:color w:val="000000"/>
          <w:highlight w:val="yellow"/>
        </w:rPr>
        <w:t>new</w:t>
      </w:r>
      <w:r w:rsidR="002122F7">
        <w:rPr>
          <w:color w:val="000000"/>
          <w:highlight w:val="yellow"/>
        </w:rPr>
        <w:t xml:space="preserve"> hearing and a new decision</w:t>
      </w:r>
      <w:r w:rsidR="00A17929">
        <w:rPr>
          <w:color w:val="000000"/>
          <w:highlight w:val="yellow"/>
        </w:rPr>
        <w:t>.</w:t>
      </w:r>
      <w:r w:rsidR="00A17929" w:rsidRPr="00A17929">
        <w:rPr>
          <w:b/>
          <w:bCs/>
          <w:color w:val="000000"/>
          <w:highlight w:val="yellow"/>
          <w:u w:val="single"/>
        </w:rPr>
        <w:t xml:space="preserve"> OR</w:t>
      </w:r>
      <w:r w:rsidR="00A17929">
        <w:rPr>
          <w:color w:val="000000"/>
          <w:highlight w:val="yellow"/>
        </w:rPr>
        <w:t xml:space="preserve"> </w:t>
      </w:r>
      <w:r w:rsidR="00B54407" w:rsidRPr="002122F7">
        <w:rPr>
          <w:color w:val="000000"/>
          <w:highlight w:val="yellow"/>
        </w:rPr>
        <w:t>Your case is with me for a</w:t>
      </w:r>
      <w:r w:rsidR="00B54407" w:rsidRPr="0075283E">
        <w:rPr>
          <w:color w:val="000000"/>
          <w:highlight w:val="yellow"/>
        </w:rPr>
        <w:t xml:space="preserve"> </w:t>
      </w:r>
      <w:r w:rsidR="00AB192F" w:rsidRPr="0075283E">
        <w:rPr>
          <w:color w:val="000000"/>
          <w:highlight w:val="yellow"/>
        </w:rPr>
        <w:t>hearing</w:t>
      </w:r>
      <w:r w:rsidR="009749AC" w:rsidRPr="0075283E">
        <w:rPr>
          <w:color w:val="000000"/>
          <w:highlight w:val="yellow"/>
        </w:rPr>
        <w:t xml:space="preserve"> </w:t>
      </w:r>
      <w:r w:rsidR="00AB192F" w:rsidRPr="0075283E">
        <w:rPr>
          <w:color w:val="000000"/>
          <w:highlight w:val="yellow"/>
        </w:rPr>
        <w:t>and</w:t>
      </w:r>
      <w:r w:rsidR="009749AC" w:rsidRPr="0075283E">
        <w:rPr>
          <w:color w:val="000000"/>
          <w:highlight w:val="yellow"/>
        </w:rPr>
        <w:t xml:space="preserve"> </w:t>
      </w:r>
      <w:r w:rsidR="00AB192F" w:rsidRPr="0075283E">
        <w:rPr>
          <w:color w:val="000000"/>
          <w:highlight w:val="yellow"/>
        </w:rPr>
        <w:t>a</w:t>
      </w:r>
      <w:r w:rsidR="009749AC" w:rsidRPr="0075283E">
        <w:rPr>
          <w:color w:val="000000"/>
          <w:highlight w:val="yellow"/>
        </w:rPr>
        <w:t xml:space="preserve"> </w:t>
      </w:r>
      <w:r w:rsidR="00AB192F" w:rsidRPr="0075283E">
        <w:rPr>
          <w:color w:val="000000"/>
          <w:highlight w:val="yellow"/>
        </w:rPr>
        <w:t>new</w:t>
      </w:r>
      <w:r w:rsidR="009749AC" w:rsidRPr="0075283E">
        <w:rPr>
          <w:color w:val="000000"/>
          <w:highlight w:val="yellow"/>
        </w:rPr>
        <w:t xml:space="preserve"> </w:t>
      </w:r>
      <w:r w:rsidR="00AB192F" w:rsidRPr="0075283E">
        <w:rPr>
          <w:color w:val="000000"/>
          <w:highlight w:val="yellow"/>
        </w:rPr>
        <w:t>decision</w:t>
      </w:r>
      <w:r w:rsidR="00911DE1" w:rsidRPr="0075283E">
        <w:rPr>
          <w:color w:val="000000"/>
          <w:highlight w:val="yellow"/>
        </w:rPr>
        <w:t>.</w:t>
      </w:r>
      <w:r w:rsidR="00781521">
        <w:rPr>
          <w:color w:val="000000"/>
        </w:rPr>
        <w:t xml:space="preserve"> </w:t>
      </w:r>
      <w:bookmarkEnd w:id="1"/>
      <w:r w:rsidR="009749AC">
        <w:rPr>
          <w:color w:val="000000"/>
        </w:rPr>
        <w:t xml:space="preserve"> </w:t>
      </w:r>
      <w:r w:rsidR="00AB192F" w:rsidRPr="001A15B1">
        <w:rPr>
          <w:color w:val="000000"/>
        </w:rPr>
        <w:t>I</w:t>
      </w:r>
      <w:r w:rsidR="009749AC">
        <w:rPr>
          <w:color w:val="000000"/>
        </w:rPr>
        <w:t xml:space="preserve"> </w:t>
      </w:r>
      <w:r w:rsidR="00AB192F" w:rsidRPr="001A15B1">
        <w:rPr>
          <w:color w:val="000000"/>
        </w:rPr>
        <w:t>have</w:t>
      </w:r>
      <w:r w:rsidR="009749AC">
        <w:rPr>
          <w:color w:val="000000"/>
        </w:rPr>
        <w:t xml:space="preserve"> </w:t>
      </w:r>
      <w:r w:rsidR="00AB192F" w:rsidRPr="001A15B1">
        <w:rPr>
          <w:color w:val="000000"/>
        </w:rPr>
        <w:t>set</w:t>
      </w:r>
      <w:r w:rsidR="009749AC">
        <w:rPr>
          <w:color w:val="000000"/>
        </w:rPr>
        <w:t xml:space="preserve"> </w:t>
      </w:r>
      <w:r w:rsidR="00AB192F" w:rsidRPr="001A15B1">
        <w:rPr>
          <w:color w:val="000000"/>
        </w:rPr>
        <w:t>aside</w:t>
      </w:r>
      <w:r w:rsidR="009749AC">
        <w:rPr>
          <w:color w:val="000000"/>
        </w:rPr>
        <w:t xml:space="preserve"> </w:t>
      </w:r>
      <w:r w:rsidR="00AB192F" w:rsidRPr="001A15B1">
        <w:rPr>
          <w:color w:val="000000"/>
        </w:rPr>
        <w:t>this</w:t>
      </w:r>
      <w:r w:rsidR="009749AC">
        <w:rPr>
          <w:color w:val="000000"/>
        </w:rPr>
        <w:t xml:space="preserve"> </w:t>
      </w:r>
      <w:r w:rsidR="00AB192F" w:rsidRPr="001A15B1">
        <w:rPr>
          <w:color w:val="000000"/>
        </w:rPr>
        <w:t>time</w:t>
      </w:r>
      <w:r w:rsidR="009749AC">
        <w:rPr>
          <w:color w:val="000000"/>
        </w:rPr>
        <w:t xml:space="preserve"> </w:t>
      </w:r>
      <w:r w:rsidR="00AB192F" w:rsidRPr="001A15B1">
        <w:rPr>
          <w:color w:val="000000"/>
        </w:rPr>
        <w:t>for</w:t>
      </w:r>
      <w:r w:rsidR="009749AC">
        <w:rPr>
          <w:color w:val="000000"/>
        </w:rPr>
        <w:t xml:space="preserve"> </w:t>
      </w:r>
      <w:r w:rsidR="00AB192F" w:rsidRPr="001A15B1">
        <w:rPr>
          <w:color w:val="000000"/>
        </w:rPr>
        <w:t>you</w:t>
      </w:r>
      <w:r w:rsidR="009749AC">
        <w:rPr>
          <w:color w:val="000000"/>
        </w:rPr>
        <w:t xml:space="preserve"> </w:t>
      </w:r>
      <w:r w:rsidR="00AB192F" w:rsidRPr="001A15B1">
        <w:rPr>
          <w:color w:val="000000"/>
        </w:rPr>
        <w:t>to</w:t>
      </w:r>
      <w:r w:rsidR="009749AC">
        <w:rPr>
          <w:color w:val="000000"/>
        </w:rPr>
        <w:t xml:space="preserve"> </w:t>
      </w:r>
      <w:r w:rsidR="00AB192F" w:rsidRPr="001A15B1">
        <w:rPr>
          <w:color w:val="000000"/>
        </w:rPr>
        <w:t>tell</w:t>
      </w:r>
      <w:r w:rsidR="009749AC">
        <w:rPr>
          <w:color w:val="000000"/>
        </w:rPr>
        <w:t xml:space="preserve"> </w:t>
      </w:r>
      <w:r w:rsidR="00AB192F" w:rsidRPr="001A15B1">
        <w:rPr>
          <w:color w:val="000000"/>
        </w:rPr>
        <w:t>me</w:t>
      </w:r>
      <w:r w:rsidR="009749AC">
        <w:rPr>
          <w:color w:val="000000"/>
        </w:rPr>
        <w:t xml:space="preserve"> </w:t>
      </w:r>
      <w:r w:rsidR="00AB192F" w:rsidRPr="001A15B1">
        <w:rPr>
          <w:color w:val="000000"/>
        </w:rPr>
        <w:t>about</w:t>
      </w:r>
      <w:r w:rsidR="009749AC">
        <w:rPr>
          <w:color w:val="000000"/>
        </w:rPr>
        <w:t xml:space="preserve"> </w:t>
      </w:r>
      <w:r w:rsidR="00AB192F" w:rsidRPr="001A15B1">
        <w:rPr>
          <w:color w:val="000000"/>
        </w:rPr>
        <w:t>your</w:t>
      </w:r>
      <w:r w:rsidR="009749AC">
        <w:rPr>
          <w:color w:val="000000"/>
        </w:rPr>
        <w:t xml:space="preserve"> </w:t>
      </w:r>
      <w:r w:rsidR="00AB192F" w:rsidRPr="001A15B1">
        <w:rPr>
          <w:color w:val="000000"/>
        </w:rPr>
        <w:t>case</w:t>
      </w:r>
      <w:r w:rsidR="00781521">
        <w:t xml:space="preserve">.  </w:t>
      </w:r>
      <w:r w:rsidR="00B468F8" w:rsidRPr="0057048E">
        <w:rPr>
          <w:color w:val="000000"/>
        </w:rPr>
        <w:t>If you do not attend the hearing and I do not find that you have a good reason, I will issue a decision based on the evidence in your case file</w:t>
      </w:r>
      <w:r w:rsidR="00781521">
        <w:rPr>
          <w:color w:val="000000"/>
        </w:rPr>
        <w:t xml:space="preserve">.  </w:t>
      </w:r>
      <w:bookmarkStart w:id="2" w:name="_Hlk82694631"/>
      <w:r w:rsidR="00452AE4" w:rsidRPr="00452AE4">
        <w:rPr>
          <w:color w:val="000000"/>
          <w:highlight w:val="yellow"/>
        </w:rPr>
        <w:t>[</w:t>
      </w:r>
      <w:r w:rsidR="00452AE4" w:rsidRPr="00F11A23">
        <w:rPr>
          <w:b/>
          <w:bCs/>
          <w:i/>
          <w:iCs/>
          <w:highlight w:val="yellow"/>
        </w:rPr>
        <w:t>Delete next sentence if</w:t>
      </w:r>
      <w:r w:rsidR="000C0937">
        <w:rPr>
          <w:b/>
          <w:bCs/>
          <w:i/>
          <w:iCs/>
          <w:highlight w:val="yellow"/>
        </w:rPr>
        <w:t xml:space="preserve"> original award occurred at the hearing level</w:t>
      </w:r>
      <w:r w:rsidR="00452AE4" w:rsidRPr="00452AE4">
        <w:rPr>
          <w:highlight w:val="yellow"/>
        </w:rPr>
        <w:t>]</w:t>
      </w:r>
      <w:r w:rsidR="00452AE4">
        <w:t xml:space="preserve"> </w:t>
      </w:r>
      <w:r w:rsidR="009E45A9" w:rsidRPr="009E45A9">
        <w:rPr>
          <w:color w:val="000000"/>
          <w:highlight w:val="yellow"/>
        </w:rPr>
        <w:t>Depending on the circumstances, I may also dismiss your request for a hearing.</w:t>
      </w:r>
      <w:bookmarkEnd w:id="2"/>
      <w:r w:rsidR="009E45A9">
        <w:rPr>
          <w:color w:val="000000"/>
        </w:rPr>
        <w:t xml:space="preserve">  </w:t>
      </w:r>
      <w:r w:rsidR="00B468F8" w:rsidRPr="0057048E">
        <w:rPr>
          <w:color w:val="000000"/>
        </w:rPr>
        <w:t>I may do so without giving you</w:t>
      </w:r>
      <w:r w:rsidR="00B468F8" w:rsidRPr="00C26F87">
        <w:rPr>
          <w:color w:val="000000"/>
        </w:rPr>
        <w:t xml:space="preserve"> further notice</w:t>
      </w:r>
      <w:r w:rsidR="00911DE1">
        <w:rPr>
          <w:color w:val="000000"/>
        </w:rPr>
        <w:t>.</w:t>
      </w:r>
      <w:r w:rsidR="00781521">
        <w:rPr>
          <w:color w:val="000000"/>
        </w:rPr>
        <w:t xml:space="preserve"> </w:t>
      </w:r>
      <w:r w:rsidR="00951106">
        <w:t xml:space="preserve"> </w:t>
      </w:r>
    </w:p>
    <w:p w14:paraId="53A8CF8E" w14:textId="3B684D1B" w:rsidR="00452AE4" w:rsidRPr="00F11A23" w:rsidRDefault="00452AE4" w:rsidP="00452AE4">
      <w:pPr>
        <w:keepNext/>
        <w:keepLines/>
        <w:rPr>
          <w:b/>
          <w:bCs/>
        </w:rPr>
      </w:pPr>
    </w:p>
    <w:p w14:paraId="753B64F3" w14:textId="0096A300" w:rsidR="00BB1C4E" w:rsidRPr="001A15B1" w:rsidRDefault="00BB1C4E" w:rsidP="00BB1C4E">
      <w:pPr>
        <w:keepNext/>
        <w:keepLines/>
      </w:pPr>
      <w:r>
        <w:t>[</w:t>
      </w:r>
      <w:r w:rsidRPr="00F11A23">
        <w:rPr>
          <w:b/>
          <w:bCs/>
          <w:i/>
          <w:iCs/>
          <w:highlight w:val="yellow"/>
        </w:rPr>
        <w:t>Delete next section regarding ID if it is a telephone or MS Teams Hearing</w:t>
      </w:r>
      <w:r>
        <w:t xml:space="preserve">] </w:t>
      </w:r>
      <w:r w:rsidRPr="001A15B1">
        <w:t>You</w:t>
      </w:r>
      <w:r>
        <w:t xml:space="preserve"> </w:t>
      </w:r>
      <w:r w:rsidRPr="001A15B1">
        <w:rPr>
          <w:b/>
        </w:rPr>
        <w:t>must</w:t>
      </w:r>
      <w:r>
        <w:t xml:space="preserve"> </w:t>
      </w:r>
      <w:r w:rsidRPr="001A15B1">
        <w:t>bring</w:t>
      </w:r>
      <w:r>
        <w:t xml:space="preserve"> </w:t>
      </w:r>
      <w:r w:rsidRPr="001A15B1">
        <w:t>valid</w:t>
      </w:r>
      <w:r>
        <w:t xml:space="preserve"> </w:t>
      </w:r>
      <w:r w:rsidRPr="001A15B1">
        <w:t>picture</w:t>
      </w:r>
      <w:r>
        <w:t xml:space="preserve"> </w:t>
      </w:r>
      <w:r w:rsidRPr="001A15B1">
        <w:t>identification</w:t>
      </w:r>
      <w:r>
        <w:t xml:space="preserve"> </w:t>
      </w:r>
      <w:r w:rsidRPr="001A15B1">
        <w:t>(ID)</w:t>
      </w:r>
      <w:r>
        <w:t xml:space="preserve"> </w:t>
      </w:r>
      <w:r w:rsidR="0051639A">
        <w:t xml:space="preserve">to </w:t>
      </w:r>
      <w:r w:rsidRPr="001A15B1">
        <w:t>your</w:t>
      </w:r>
      <w:r>
        <w:t xml:space="preserve"> </w:t>
      </w:r>
      <w:r w:rsidRPr="001A15B1">
        <w:t>hearing</w:t>
      </w:r>
      <w:r>
        <w:t xml:space="preserve">.  </w:t>
      </w:r>
      <w:r w:rsidRPr="001A15B1">
        <w:t>Examples</w:t>
      </w:r>
      <w:r>
        <w:t xml:space="preserve"> </w:t>
      </w:r>
      <w:r w:rsidRPr="001A15B1">
        <w:t>of</w:t>
      </w:r>
      <w:r>
        <w:t xml:space="preserve"> </w:t>
      </w:r>
      <w:r w:rsidRPr="001A15B1">
        <w:t>acceptable</w:t>
      </w:r>
      <w:r>
        <w:t xml:space="preserve"> </w:t>
      </w:r>
      <w:r w:rsidRPr="001A15B1">
        <w:t>picture</w:t>
      </w:r>
      <w:r>
        <w:t xml:space="preserve"> </w:t>
      </w:r>
      <w:r w:rsidRPr="001A15B1">
        <w:t>ID</w:t>
      </w:r>
      <w:r>
        <w:t xml:space="preserve"> </w:t>
      </w:r>
      <w:r w:rsidRPr="001A15B1">
        <w:t>include</w:t>
      </w:r>
      <w:r>
        <w:t xml:space="preserve"> </w:t>
      </w:r>
      <w:r w:rsidRPr="001A15B1">
        <w:t>a:</w:t>
      </w:r>
    </w:p>
    <w:p w14:paraId="029CAF6C" w14:textId="77777777" w:rsidR="00BB1C4E" w:rsidRPr="001A15B1" w:rsidRDefault="00BB1C4E" w:rsidP="00BB1C4E">
      <w:pPr>
        <w:numPr>
          <w:ilvl w:val="0"/>
          <w:numId w:val="20"/>
        </w:numPr>
        <w:tabs>
          <w:tab w:val="num" w:pos="1080"/>
        </w:tabs>
        <w:spacing w:before="100" w:beforeAutospacing="1" w:after="100" w:afterAutospacing="1" w:line="360" w:lineRule="auto"/>
        <w:ind w:left="1166" w:hanging="446"/>
        <w:rPr>
          <w:b/>
          <w:bCs/>
          <w:lang w:eastAsia="en-US"/>
        </w:rPr>
      </w:pPr>
      <w:r w:rsidRPr="001A15B1">
        <w:rPr>
          <w:b/>
          <w:bCs/>
          <w:lang w:eastAsia="en-US"/>
        </w:rPr>
        <w:t>Current</w:t>
      </w:r>
      <w:r>
        <w:rPr>
          <w:b/>
          <w:bCs/>
          <w:lang w:eastAsia="en-US"/>
        </w:rPr>
        <w:t xml:space="preserve"> </w:t>
      </w:r>
      <w:r w:rsidRPr="001A15B1">
        <w:rPr>
          <w:b/>
          <w:bCs/>
          <w:lang w:eastAsia="en-US"/>
        </w:rPr>
        <w:t>and</w:t>
      </w:r>
      <w:r>
        <w:rPr>
          <w:b/>
          <w:bCs/>
          <w:lang w:eastAsia="en-US"/>
        </w:rPr>
        <w:t xml:space="preserve"> </w:t>
      </w:r>
      <w:r w:rsidRPr="001A15B1">
        <w:rPr>
          <w:b/>
          <w:bCs/>
          <w:lang w:eastAsia="en-US"/>
        </w:rPr>
        <w:t>valid</w:t>
      </w:r>
      <w:r>
        <w:rPr>
          <w:b/>
          <w:bCs/>
          <w:lang w:eastAsia="en-US"/>
        </w:rPr>
        <w:t xml:space="preserve"> </w:t>
      </w:r>
      <w:r w:rsidRPr="001A15B1">
        <w:rPr>
          <w:b/>
          <w:bCs/>
          <w:lang w:eastAsia="en-US"/>
        </w:rPr>
        <w:t>U.S</w:t>
      </w:r>
      <w:r>
        <w:rPr>
          <w:b/>
          <w:bCs/>
          <w:lang w:eastAsia="en-US"/>
        </w:rPr>
        <w:t xml:space="preserve">.  </w:t>
      </w:r>
      <w:r w:rsidRPr="001A15B1">
        <w:rPr>
          <w:b/>
          <w:bCs/>
          <w:lang w:eastAsia="en-US"/>
        </w:rPr>
        <w:t>State</w:t>
      </w:r>
      <w:r>
        <w:rPr>
          <w:b/>
          <w:bCs/>
          <w:lang w:eastAsia="en-US"/>
        </w:rPr>
        <w:t xml:space="preserve"> </w:t>
      </w:r>
      <w:r w:rsidRPr="001A15B1">
        <w:rPr>
          <w:b/>
          <w:bCs/>
          <w:lang w:eastAsia="en-US"/>
        </w:rPr>
        <w:t>driver’s</w:t>
      </w:r>
      <w:r>
        <w:rPr>
          <w:b/>
          <w:bCs/>
          <w:lang w:eastAsia="en-US"/>
        </w:rPr>
        <w:t xml:space="preserve"> </w:t>
      </w:r>
      <w:r w:rsidRPr="001A15B1">
        <w:rPr>
          <w:b/>
          <w:bCs/>
          <w:lang w:eastAsia="en-US"/>
        </w:rPr>
        <w:t>license;</w:t>
      </w:r>
    </w:p>
    <w:p w14:paraId="50028080" w14:textId="77777777" w:rsidR="00BB1C4E" w:rsidRPr="001A15B1" w:rsidRDefault="00BB1C4E" w:rsidP="00BB1C4E">
      <w:pPr>
        <w:numPr>
          <w:ilvl w:val="0"/>
          <w:numId w:val="20"/>
        </w:numPr>
        <w:tabs>
          <w:tab w:val="num" w:pos="1080"/>
        </w:tabs>
        <w:spacing w:before="100" w:beforeAutospacing="1" w:after="100" w:afterAutospacing="1" w:line="360" w:lineRule="auto"/>
        <w:ind w:left="1166" w:hanging="446"/>
        <w:rPr>
          <w:b/>
          <w:bCs/>
          <w:lang w:eastAsia="en-US"/>
        </w:rPr>
      </w:pPr>
      <w:r w:rsidRPr="001A15B1">
        <w:rPr>
          <w:b/>
          <w:bCs/>
          <w:lang w:eastAsia="en-US"/>
        </w:rPr>
        <w:t>U.S</w:t>
      </w:r>
      <w:r>
        <w:rPr>
          <w:b/>
          <w:bCs/>
          <w:lang w:eastAsia="en-US"/>
        </w:rPr>
        <w:t xml:space="preserve">.  </w:t>
      </w:r>
      <w:r w:rsidRPr="001A15B1">
        <w:rPr>
          <w:b/>
          <w:bCs/>
          <w:lang w:eastAsia="en-US"/>
        </w:rPr>
        <w:t>State-issued</w:t>
      </w:r>
      <w:r>
        <w:rPr>
          <w:b/>
          <w:bCs/>
          <w:lang w:eastAsia="en-US"/>
        </w:rPr>
        <w:t xml:space="preserve"> </w:t>
      </w:r>
      <w:r w:rsidRPr="001A15B1">
        <w:rPr>
          <w:b/>
          <w:bCs/>
          <w:lang w:eastAsia="en-US"/>
        </w:rPr>
        <w:t>identity</w:t>
      </w:r>
      <w:r>
        <w:rPr>
          <w:b/>
          <w:bCs/>
          <w:lang w:eastAsia="en-US"/>
        </w:rPr>
        <w:t xml:space="preserve"> </w:t>
      </w:r>
      <w:r w:rsidRPr="001A15B1">
        <w:rPr>
          <w:b/>
          <w:bCs/>
          <w:lang w:eastAsia="en-US"/>
        </w:rPr>
        <w:t>card;</w:t>
      </w:r>
    </w:p>
    <w:p w14:paraId="0B08862C" w14:textId="77777777" w:rsidR="00BB1C4E" w:rsidRPr="001A15B1" w:rsidRDefault="00BB1C4E" w:rsidP="00BB1C4E">
      <w:pPr>
        <w:numPr>
          <w:ilvl w:val="0"/>
          <w:numId w:val="20"/>
        </w:numPr>
        <w:tabs>
          <w:tab w:val="num" w:pos="1080"/>
        </w:tabs>
        <w:spacing w:before="100" w:beforeAutospacing="1" w:after="100" w:afterAutospacing="1" w:line="360" w:lineRule="auto"/>
        <w:ind w:left="1166" w:hanging="446"/>
        <w:rPr>
          <w:b/>
          <w:bCs/>
          <w:lang w:eastAsia="en-US"/>
        </w:rPr>
      </w:pPr>
      <w:r w:rsidRPr="001A15B1">
        <w:rPr>
          <w:b/>
          <w:bCs/>
          <w:lang w:eastAsia="en-US"/>
        </w:rPr>
        <w:t>Current</w:t>
      </w:r>
      <w:r>
        <w:rPr>
          <w:b/>
          <w:bCs/>
          <w:lang w:eastAsia="en-US"/>
        </w:rPr>
        <w:t xml:space="preserve"> </w:t>
      </w:r>
      <w:r w:rsidRPr="001A15B1">
        <w:rPr>
          <w:b/>
          <w:bCs/>
          <w:lang w:eastAsia="en-US"/>
        </w:rPr>
        <w:t>U.S</w:t>
      </w:r>
      <w:r>
        <w:rPr>
          <w:b/>
          <w:bCs/>
          <w:lang w:eastAsia="en-US"/>
        </w:rPr>
        <w:t xml:space="preserve">.  </w:t>
      </w:r>
      <w:r w:rsidRPr="001A15B1">
        <w:rPr>
          <w:b/>
          <w:bCs/>
          <w:lang w:eastAsia="en-US"/>
        </w:rPr>
        <w:t>passport;</w:t>
      </w:r>
      <w:r>
        <w:rPr>
          <w:b/>
          <w:bCs/>
          <w:lang w:eastAsia="en-US"/>
        </w:rPr>
        <w:t xml:space="preserve"> </w:t>
      </w:r>
      <w:r w:rsidRPr="001A15B1">
        <w:rPr>
          <w:b/>
          <w:bCs/>
          <w:lang w:eastAsia="en-US"/>
        </w:rPr>
        <w:t>or</w:t>
      </w:r>
    </w:p>
    <w:p w14:paraId="610FFE07" w14:textId="77777777" w:rsidR="00BB1C4E" w:rsidRPr="001A15B1" w:rsidRDefault="00BB1C4E" w:rsidP="00BB1C4E">
      <w:pPr>
        <w:numPr>
          <w:ilvl w:val="0"/>
          <w:numId w:val="20"/>
        </w:numPr>
        <w:tabs>
          <w:tab w:val="num" w:pos="1080"/>
        </w:tabs>
        <w:spacing w:before="100" w:beforeAutospacing="1" w:after="100" w:afterAutospacing="1" w:line="360" w:lineRule="auto"/>
        <w:ind w:left="1166" w:hanging="446"/>
        <w:rPr>
          <w:bCs/>
          <w:lang w:eastAsia="en-US"/>
        </w:rPr>
      </w:pPr>
      <w:r w:rsidRPr="001A15B1">
        <w:rPr>
          <w:b/>
          <w:bCs/>
          <w:lang w:eastAsia="en-US"/>
        </w:rPr>
        <w:t>U.S</w:t>
      </w:r>
      <w:r>
        <w:rPr>
          <w:b/>
          <w:bCs/>
          <w:lang w:eastAsia="en-US"/>
        </w:rPr>
        <w:t xml:space="preserve">.  </w:t>
      </w:r>
      <w:r w:rsidRPr="001A15B1">
        <w:rPr>
          <w:b/>
          <w:bCs/>
          <w:lang w:eastAsia="en-US"/>
        </w:rPr>
        <w:t>military</w:t>
      </w:r>
      <w:r>
        <w:rPr>
          <w:b/>
          <w:bCs/>
          <w:lang w:eastAsia="en-US"/>
        </w:rPr>
        <w:t xml:space="preserve"> </w:t>
      </w:r>
      <w:r w:rsidRPr="001A15B1">
        <w:rPr>
          <w:b/>
          <w:bCs/>
          <w:lang w:eastAsia="en-US"/>
        </w:rPr>
        <w:t>ID/dependent</w:t>
      </w:r>
      <w:r>
        <w:rPr>
          <w:b/>
          <w:bCs/>
          <w:lang w:eastAsia="en-US"/>
        </w:rPr>
        <w:t xml:space="preserve"> </w:t>
      </w:r>
      <w:r w:rsidRPr="001A15B1">
        <w:rPr>
          <w:b/>
          <w:bCs/>
          <w:lang w:eastAsia="en-US"/>
        </w:rPr>
        <w:t>military</w:t>
      </w:r>
      <w:r>
        <w:rPr>
          <w:b/>
          <w:bCs/>
          <w:lang w:eastAsia="en-US"/>
        </w:rPr>
        <w:t xml:space="preserve"> </w:t>
      </w:r>
      <w:r w:rsidRPr="001A15B1">
        <w:rPr>
          <w:b/>
          <w:bCs/>
          <w:lang w:eastAsia="en-US"/>
        </w:rPr>
        <w:t>ID.</w:t>
      </w:r>
    </w:p>
    <w:p w14:paraId="3D914DA7" w14:textId="309C6B14" w:rsidR="00BB1C4E" w:rsidRDefault="00BB1C4E" w:rsidP="00BB1C4E">
      <w:pPr>
        <w:keepNext/>
        <w:keepLines/>
        <w:rPr>
          <w:bCs/>
        </w:rPr>
      </w:pPr>
      <w:r w:rsidRPr="001A15B1">
        <w:rPr>
          <w:bCs/>
        </w:rPr>
        <w:t>If</w:t>
      </w:r>
      <w:r>
        <w:rPr>
          <w:bCs/>
        </w:rPr>
        <w:t xml:space="preserve"> </w:t>
      </w:r>
      <w:r w:rsidRPr="001A15B1">
        <w:rPr>
          <w:bCs/>
        </w:rPr>
        <w:t>you</w:t>
      </w:r>
      <w:r>
        <w:rPr>
          <w:bCs/>
        </w:rPr>
        <w:t xml:space="preserve"> </w:t>
      </w:r>
      <w:r w:rsidRPr="001A15B1">
        <w:rPr>
          <w:bCs/>
        </w:rPr>
        <w:t>do</w:t>
      </w:r>
      <w:r>
        <w:rPr>
          <w:bCs/>
        </w:rPr>
        <w:t xml:space="preserve"> </w:t>
      </w:r>
      <w:r w:rsidRPr="001A15B1">
        <w:rPr>
          <w:bCs/>
        </w:rPr>
        <w:t>not</w:t>
      </w:r>
      <w:r>
        <w:rPr>
          <w:bCs/>
        </w:rPr>
        <w:t xml:space="preserve"> </w:t>
      </w:r>
      <w:r w:rsidRPr="001A15B1">
        <w:rPr>
          <w:bCs/>
        </w:rPr>
        <w:t>have</w:t>
      </w:r>
      <w:r>
        <w:rPr>
          <w:bCs/>
        </w:rPr>
        <w:t xml:space="preserve"> </w:t>
      </w:r>
      <w:r w:rsidRPr="001A15B1">
        <w:rPr>
          <w:bCs/>
        </w:rPr>
        <w:t>any</w:t>
      </w:r>
      <w:r>
        <w:rPr>
          <w:bCs/>
        </w:rPr>
        <w:t xml:space="preserve"> </w:t>
      </w:r>
      <w:r w:rsidRPr="001A15B1">
        <w:rPr>
          <w:bCs/>
        </w:rPr>
        <w:t>of</w:t>
      </w:r>
      <w:r>
        <w:rPr>
          <w:bCs/>
        </w:rPr>
        <w:t xml:space="preserve"> </w:t>
      </w:r>
      <w:r w:rsidRPr="001A15B1">
        <w:rPr>
          <w:bCs/>
        </w:rPr>
        <w:t>these</w:t>
      </w:r>
      <w:r>
        <w:rPr>
          <w:bCs/>
        </w:rPr>
        <w:t xml:space="preserve"> </w:t>
      </w:r>
      <w:r w:rsidRPr="001A15B1">
        <w:rPr>
          <w:bCs/>
        </w:rPr>
        <w:t>forms</w:t>
      </w:r>
      <w:r>
        <w:rPr>
          <w:bCs/>
        </w:rPr>
        <w:t xml:space="preserve"> </w:t>
      </w:r>
      <w:r w:rsidRPr="001A15B1">
        <w:rPr>
          <w:bCs/>
        </w:rPr>
        <w:t>of</w:t>
      </w:r>
      <w:r>
        <w:rPr>
          <w:bCs/>
        </w:rPr>
        <w:t xml:space="preserve"> </w:t>
      </w:r>
      <w:r w:rsidRPr="001A15B1">
        <w:rPr>
          <w:bCs/>
        </w:rPr>
        <w:t>ID,</w:t>
      </w:r>
      <w:r>
        <w:rPr>
          <w:bCs/>
        </w:rPr>
        <w:t xml:space="preserve"> </w:t>
      </w:r>
      <w:r w:rsidRPr="001A15B1">
        <w:rPr>
          <w:bCs/>
        </w:rPr>
        <w:t>please</w:t>
      </w:r>
      <w:r>
        <w:rPr>
          <w:bCs/>
        </w:rPr>
        <w:t xml:space="preserve"> </w:t>
      </w:r>
      <w:r w:rsidRPr="001A15B1">
        <w:rPr>
          <w:bCs/>
        </w:rPr>
        <w:t>bring</w:t>
      </w:r>
      <w:r>
        <w:rPr>
          <w:bCs/>
        </w:rPr>
        <w:t xml:space="preserve"> </w:t>
      </w:r>
      <w:r w:rsidRPr="001A15B1">
        <w:rPr>
          <w:bCs/>
        </w:rPr>
        <w:t>another</w:t>
      </w:r>
      <w:r>
        <w:rPr>
          <w:bCs/>
        </w:rPr>
        <w:t xml:space="preserve"> </w:t>
      </w:r>
      <w:r w:rsidRPr="001A15B1">
        <w:rPr>
          <w:bCs/>
        </w:rPr>
        <w:t>form</w:t>
      </w:r>
      <w:r>
        <w:rPr>
          <w:bCs/>
        </w:rPr>
        <w:t xml:space="preserve"> </w:t>
      </w:r>
      <w:r w:rsidRPr="001A15B1">
        <w:rPr>
          <w:bCs/>
        </w:rPr>
        <w:t>of</w:t>
      </w:r>
      <w:r>
        <w:rPr>
          <w:bCs/>
        </w:rPr>
        <w:t xml:space="preserve"> </w:t>
      </w:r>
      <w:r w:rsidRPr="001A15B1">
        <w:rPr>
          <w:bCs/>
        </w:rPr>
        <w:t>picture</w:t>
      </w:r>
      <w:r>
        <w:rPr>
          <w:bCs/>
        </w:rPr>
        <w:t xml:space="preserve"> </w:t>
      </w:r>
      <w:r w:rsidRPr="001A15B1">
        <w:rPr>
          <w:bCs/>
        </w:rPr>
        <w:t>ID</w:t>
      </w:r>
      <w:r>
        <w:rPr>
          <w:bCs/>
        </w:rPr>
        <w:t xml:space="preserve"> </w:t>
      </w:r>
      <w:r w:rsidRPr="001A15B1">
        <w:rPr>
          <w:bCs/>
        </w:rPr>
        <w:t>with</w:t>
      </w:r>
      <w:r>
        <w:rPr>
          <w:bCs/>
        </w:rPr>
        <w:t xml:space="preserve"> </w:t>
      </w:r>
      <w:r w:rsidRPr="001A15B1">
        <w:rPr>
          <w:bCs/>
        </w:rPr>
        <w:t>you</w:t>
      </w:r>
      <w:r>
        <w:rPr>
          <w:bCs/>
        </w:rPr>
        <w:t xml:space="preserve">.  </w:t>
      </w:r>
      <w:r w:rsidRPr="001A15B1">
        <w:rPr>
          <w:bCs/>
        </w:rPr>
        <w:t>Proper</w:t>
      </w:r>
      <w:r>
        <w:rPr>
          <w:bCs/>
        </w:rPr>
        <w:t xml:space="preserve"> </w:t>
      </w:r>
      <w:r w:rsidRPr="001A15B1">
        <w:rPr>
          <w:bCs/>
        </w:rPr>
        <w:t>ID</w:t>
      </w:r>
      <w:r>
        <w:rPr>
          <w:bCs/>
        </w:rPr>
        <w:t xml:space="preserve"> </w:t>
      </w:r>
      <w:r w:rsidRPr="001A15B1">
        <w:rPr>
          <w:bCs/>
        </w:rPr>
        <w:t>is</w:t>
      </w:r>
      <w:r>
        <w:rPr>
          <w:bCs/>
        </w:rPr>
        <w:t xml:space="preserve"> </w:t>
      </w:r>
      <w:r w:rsidRPr="001A15B1">
        <w:rPr>
          <w:bCs/>
        </w:rPr>
        <w:t>also</w:t>
      </w:r>
      <w:r>
        <w:rPr>
          <w:bCs/>
        </w:rPr>
        <w:t xml:space="preserve"> </w:t>
      </w:r>
      <w:r w:rsidRPr="001A15B1">
        <w:rPr>
          <w:bCs/>
        </w:rPr>
        <w:t>required</w:t>
      </w:r>
      <w:r>
        <w:rPr>
          <w:bCs/>
        </w:rPr>
        <w:t xml:space="preserve"> </w:t>
      </w:r>
      <w:r w:rsidRPr="001A15B1">
        <w:rPr>
          <w:bCs/>
        </w:rPr>
        <w:t>for</w:t>
      </w:r>
      <w:r>
        <w:rPr>
          <w:bCs/>
        </w:rPr>
        <w:t xml:space="preserve"> </w:t>
      </w:r>
      <w:r w:rsidRPr="001A15B1">
        <w:rPr>
          <w:bCs/>
        </w:rPr>
        <w:t>your</w:t>
      </w:r>
      <w:r>
        <w:rPr>
          <w:bCs/>
        </w:rPr>
        <w:t xml:space="preserve"> </w:t>
      </w:r>
      <w:r w:rsidRPr="001A15B1">
        <w:rPr>
          <w:bCs/>
        </w:rPr>
        <w:t>representative</w:t>
      </w:r>
      <w:r>
        <w:rPr>
          <w:bCs/>
        </w:rPr>
        <w:t xml:space="preserve"> </w:t>
      </w:r>
      <w:r w:rsidRPr="001A15B1">
        <w:rPr>
          <w:bCs/>
        </w:rPr>
        <w:t>(if</w:t>
      </w:r>
      <w:r>
        <w:rPr>
          <w:bCs/>
        </w:rPr>
        <w:t xml:space="preserve"> </w:t>
      </w:r>
      <w:r w:rsidRPr="001A15B1">
        <w:rPr>
          <w:bCs/>
        </w:rPr>
        <w:t>you</w:t>
      </w:r>
      <w:r>
        <w:rPr>
          <w:bCs/>
        </w:rPr>
        <w:t xml:space="preserve"> </w:t>
      </w:r>
      <w:r w:rsidRPr="001A15B1">
        <w:rPr>
          <w:bCs/>
        </w:rPr>
        <w:t>have</w:t>
      </w:r>
      <w:r>
        <w:rPr>
          <w:bCs/>
        </w:rPr>
        <w:t xml:space="preserve"> </w:t>
      </w:r>
      <w:r w:rsidRPr="001A15B1">
        <w:rPr>
          <w:bCs/>
        </w:rPr>
        <w:t>one),</w:t>
      </w:r>
      <w:r>
        <w:rPr>
          <w:bCs/>
        </w:rPr>
        <w:t xml:space="preserve"> </w:t>
      </w:r>
      <w:r w:rsidRPr="001A15B1">
        <w:rPr>
          <w:bCs/>
        </w:rPr>
        <w:t>a</w:t>
      </w:r>
      <w:r>
        <w:rPr>
          <w:bCs/>
        </w:rPr>
        <w:t xml:space="preserve"> </w:t>
      </w:r>
      <w:r w:rsidRPr="001A15B1">
        <w:rPr>
          <w:bCs/>
        </w:rPr>
        <w:t>friend,</w:t>
      </w:r>
      <w:r>
        <w:rPr>
          <w:bCs/>
        </w:rPr>
        <w:t xml:space="preserve"> </w:t>
      </w:r>
      <w:r w:rsidRPr="001A15B1">
        <w:rPr>
          <w:bCs/>
        </w:rPr>
        <w:t>or</w:t>
      </w:r>
      <w:r>
        <w:rPr>
          <w:bCs/>
        </w:rPr>
        <w:t xml:space="preserve"> </w:t>
      </w:r>
      <w:r w:rsidRPr="001A15B1">
        <w:rPr>
          <w:bCs/>
        </w:rPr>
        <w:t>a</w:t>
      </w:r>
      <w:r>
        <w:rPr>
          <w:bCs/>
        </w:rPr>
        <w:t xml:space="preserve"> </w:t>
      </w:r>
      <w:r w:rsidRPr="001A15B1">
        <w:rPr>
          <w:bCs/>
        </w:rPr>
        <w:t>member</w:t>
      </w:r>
      <w:r>
        <w:rPr>
          <w:bCs/>
        </w:rPr>
        <w:t xml:space="preserve"> </w:t>
      </w:r>
      <w:r w:rsidRPr="001A15B1">
        <w:rPr>
          <w:bCs/>
        </w:rPr>
        <w:t>of</w:t>
      </w:r>
      <w:r>
        <w:rPr>
          <w:bCs/>
        </w:rPr>
        <w:t xml:space="preserve"> </w:t>
      </w:r>
      <w:r w:rsidRPr="001A15B1">
        <w:rPr>
          <w:bCs/>
        </w:rPr>
        <w:t>your</w:t>
      </w:r>
      <w:r>
        <w:rPr>
          <w:bCs/>
        </w:rPr>
        <w:t xml:space="preserve"> </w:t>
      </w:r>
      <w:r w:rsidRPr="001A15B1">
        <w:rPr>
          <w:bCs/>
        </w:rPr>
        <w:t>family</w:t>
      </w:r>
      <w:r>
        <w:rPr>
          <w:bCs/>
        </w:rPr>
        <w:t xml:space="preserve"> </w:t>
      </w:r>
      <w:r w:rsidRPr="001A15B1">
        <w:rPr>
          <w:bCs/>
        </w:rPr>
        <w:t>who</w:t>
      </w:r>
      <w:r>
        <w:rPr>
          <w:bCs/>
        </w:rPr>
        <w:t xml:space="preserve"> </w:t>
      </w:r>
      <w:r w:rsidRPr="001A15B1">
        <w:rPr>
          <w:bCs/>
        </w:rPr>
        <w:t>comes</w:t>
      </w:r>
      <w:r>
        <w:rPr>
          <w:bCs/>
        </w:rPr>
        <w:t xml:space="preserve"> </w:t>
      </w:r>
      <w:r w:rsidRPr="001A15B1">
        <w:rPr>
          <w:bCs/>
        </w:rPr>
        <w:t>with</w:t>
      </w:r>
      <w:r>
        <w:rPr>
          <w:bCs/>
        </w:rPr>
        <w:t xml:space="preserve"> </w:t>
      </w:r>
      <w:r w:rsidRPr="001A15B1">
        <w:rPr>
          <w:bCs/>
        </w:rPr>
        <w:t>you</w:t>
      </w:r>
      <w:r>
        <w:rPr>
          <w:bCs/>
        </w:rPr>
        <w:t xml:space="preserve"> </w:t>
      </w:r>
      <w:r w:rsidRPr="001A15B1">
        <w:rPr>
          <w:bCs/>
        </w:rPr>
        <w:t>to</w:t>
      </w:r>
      <w:r>
        <w:rPr>
          <w:bCs/>
        </w:rPr>
        <w:t xml:space="preserve"> </w:t>
      </w:r>
      <w:r w:rsidRPr="001A15B1">
        <w:rPr>
          <w:bCs/>
        </w:rPr>
        <w:t>the</w:t>
      </w:r>
      <w:r>
        <w:rPr>
          <w:bCs/>
        </w:rPr>
        <w:t xml:space="preserve"> </w:t>
      </w:r>
      <w:r w:rsidRPr="001A15B1">
        <w:rPr>
          <w:bCs/>
        </w:rPr>
        <w:t>hearing</w:t>
      </w:r>
      <w:r>
        <w:rPr>
          <w:bCs/>
        </w:rPr>
        <w:t xml:space="preserve">.  </w:t>
      </w:r>
      <w:r w:rsidRPr="001A15B1">
        <w:rPr>
          <w:bCs/>
        </w:rPr>
        <w:t>Without</w:t>
      </w:r>
      <w:r>
        <w:rPr>
          <w:bCs/>
        </w:rPr>
        <w:t xml:space="preserve"> </w:t>
      </w:r>
      <w:r w:rsidRPr="001A15B1">
        <w:rPr>
          <w:bCs/>
        </w:rPr>
        <w:t>proper</w:t>
      </w:r>
      <w:r>
        <w:rPr>
          <w:bCs/>
        </w:rPr>
        <w:t xml:space="preserve"> </w:t>
      </w:r>
      <w:r w:rsidRPr="001A15B1">
        <w:rPr>
          <w:bCs/>
        </w:rPr>
        <w:t>ID,</w:t>
      </w:r>
      <w:r>
        <w:rPr>
          <w:bCs/>
        </w:rPr>
        <w:t xml:space="preserve"> </w:t>
      </w:r>
      <w:r w:rsidRPr="001A15B1">
        <w:rPr>
          <w:bCs/>
        </w:rPr>
        <w:t>you</w:t>
      </w:r>
      <w:r>
        <w:rPr>
          <w:bCs/>
        </w:rPr>
        <w:t xml:space="preserve"> </w:t>
      </w:r>
      <w:r w:rsidRPr="001A15B1">
        <w:rPr>
          <w:bCs/>
        </w:rPr>
        <w:t>may</w:t>
      </w:r>
      <w:r>
        <w:rPr>
          <w:bCs/>
        </w:rPr>
        <w:t xml:space="preserve"> </w:t>
      </w:r>
      <w:r w:rsidRPr="001A15B1">
        <w:rPr>
          <w:bCs/>
        </w:rPr>
        <w:t>not</w:t>
      </w:r>
      <w:r>
        <w:rPr>
          <w:bCs/>
        </w:rPr>
        <w:t xml:space="preserve"> </w:t>
      </w:r>
      <w:r w:rsidRPr="001A15B1">
        <w:rPr>
          <w:bCs/>
        </w:rPr>
        <w:t>be</w:t>
      </w:r>
      <w:r>
        <w:rPr>
          <w:bCs/>
        </w:rPr>
        <w:t xml:space="preserve"> </w:t>
      </w:r>
      <w:r w:rsidRPr="001A15B1">
        <w:rPr>
          <w:bCs/>
        </w:rPr>
        <w:t>able</w:t>
      </w:r>
      <w:r>
        <w:rPr>
          <w:bCs/>
        </w:rPr>
        <w:t xml:space="preserve"> </w:t>
      </w:r>
      <w:r w:rsidRPr="001A15B1">
        <w:rPr>
          <w:bCs/>
        </w:rPr>
        <w:t>to</w:t>
      </w:r>
      <w:r>
        <w:rPr>
          <w:bCs/>
        </w:rPr>
        <w:t xml:space="preserve"> </w:t>
      </w:r>
      <w:r w:rsidRPr="001A15B1">
        <w:rPr>
          <w:bCs/>
        </w:rPr>
        <w:t>enter</w:t>
      </w:r>
      <w:r>
        <w:rPr>
          <w:bCs/>
        </w:rPr>
        <w:t xml:space="preserve"> </w:t>
      </w:r>
      <w:r w:rsidRPr="001A15B1">
        <w:rPr>
          <w:bCs/>
        </w:rPr>
        <w:t>the</w:t>
      </w:r>
      <w:r>
        <w:rPr>
          <w:bCs/>
        </w:rPr>
        <w:t xml:space="preserve"> </w:t>
      </w:r>
      <w:r w:rsidRPr="001A15B1">
        <w:rPr>
          <w:bCs/>
        </w:rPr>
        <w:t>building</w:t>
      </w:r>
      <w:r>
        <w:rPr>
          <w:bCs/>
        </w:rPr>
        <w:t xml:space="preserve"> </w:t>
      </w:r>
      <w:r w:rsidRPr="001A15B1">
        <w:rPr>
          <w:bCs/>
        </w:rPr>
        <w:t>where</w:t>
      </w:r>
      <w:r>
        <w:rPr>
          <w:bCs/>
        </w:rPr>
        <w:t xml:space="preserve"> </w:t>
      </w:r>
      <w:r w:rsidRPr="001A15B1">
        <w:rPr>
          <w:bCs/>
        </w:rPr>
        <w:t>your</w:t>
      </w:r>
      <w:r>
        <w:rPr>
          <w:bCs/>
        </w:rPr>
        <w:t xml:space="preserve"> </w:t>
      </w:r>
      <w:r w:rsidRPr="001A15B1">
        <w:rPr>
          <w:bCs/>
        </w:rPr>
        <w:t>hearing</w:t>
      </w:r>
      <w:r>
        <w:rPr>
          <w:bCs/>
        </w:rPr>
        <w:t xml:space="preserve"> </w:t>
      </w:r>
      <w:r w:rsidRPr="001A15B1">
        <w:rPr>
          <w:bCs/>
        </w:rPr>
        <w:t>is</w:t>
      </w:r>
      <w:r>
        <w:rPr>
          <w:bCs/>
        </w:rPr>
        <w:t xml:space="preserve"> </w:t>
      </w:r>
      <w:r w:rsidRPr="001A15B1">
        <w:rPr>
          <w:bCs/>
        </w:rPr>
        <w:t>being</w:t>
      </w:r>
      <w:r>
        <w:rPr>
          <w:bCs/>
        </w:rPr>
        <w:t xml:space="preserve"> </w:t>
      </w:r>
      <w:r w:rsidRPr="001A15B1">
        <w:rPr>
          <w:bCs/>
        </w:rPr>
        <w:t>held</w:t>
      </w:r>
      <w:r>
        <w:rPr>
          <w:bCs/>
        </w:rPr>
        <w:t xml:space="preserve">.  </w:t>
      </w:r>
      <w:r w:rsidRPr="001A15B1">
        <w:rPr>
          <w:bCs/>
        </w:rPr>
        <w:t>This</w:t>
      </w:r>
      <w:r>
        <w:rPr>
          <w:bCs/>
        </w:rPr>
        <w:t xml:space="preserve"> </w:t>
      </w:r>
      <w:r w:rsidRPr="001A15B1">
        <w:rPr>
          <w:bCs/>
        </w:rPr>
        <w:t>could</w:t>
      </w:r>
      <w:r>
        <w:rPr>
          <w:bCs/>
        </w:rPr>
        <w:t xml:space="preserve"> </w:t>
      </w:r>
      <w:r w:rsidRPr="001A15B1">
        <w:rPr>
          <w:bCs/>
        </w:rPr>
        <w:t>stop</w:t>
      </w:r>
      <w:r>
        <w:rPr>
          <w:bCs/>
        </w:rPr>
        <w:t xml:space="preserve"> </w:t>
      </w:r>
      <w:r w:rsidRPr="001A15B1">
        <w:rPr>
          <w:bCs/>
        </w:rPr>
        <w:t>or</w:t>
      </w:r>
      <w:r>
        <w:rPr>
          <w:bCs/>
        </w:rPr>
        <w:t xml:space="preserve"> </w:t>
      </w:r>
      <w:r w:rsidRPr="001A15B1">
        <w:rPr>
          <w:bCs/>
        </w:rPr>
        <w:t>delay</w:t>
      </w:r>
      <w:r>
        <w:rPr>
          <w:bCs/>
        </w:rPr>
        <w:t xml:space="preserve"> </w:t>
      </w:r>
      <w:r w:rsidRPr="001A15B1">
        <w:rPr>
          <w:bCs/>
        </w:rPr>
        <w:t>your</w:t>
      </w:r>
      <w:r>
        <w:rPr>
          <w:bCs/>
        </w:rPr>
        <w:t xml:space="preserve"> </w:t>
      </w:r>
      <w:r w:rsidRPr="001A15B1">
        <w:rPr>
          <w:bCs/>
        </w:rPr>
        <w:t>hearing.</w:t>
      </w:r>
    </w:p>
    <w:p w14:paraId="689C7720" w14:textId="0E9B80C9" w:rsidR="00AA0516" w:rsidRDefault="00AA0516" w:rsidP="00452AE4">
      <w:pPr>
        <w:keepNext/>
        <w:keepLines/>
        <w:rPr>
          <w:bCs/>
        </w:rPr>
      </w:pPr>
    </w:p>
    <w:p w14:paraId="6C6CC229" w14:textId="7EA861A1" w:rsidR="003719EB" w:rsidRDefault="003719EB" w:rsidP="00184903">
      <w:pPr>
        <w:keepNext/>
        <w:keepLines/>
        <w:rPr>
          <w:b/>
          <w:color w:val="000000"/>
        </w:rPr>
      </w:pPr>
      <w:r>
        <w:rPr>
          <w:noProof/>
        </w:rPr>
        <mc:AlternateContent>
          <mc:Choice Requires="wps">
            <w:drawing>
              <wp:anchor distT="45720" distB="45720" distL="114300" distR="114300" simplePos="0" relativeHeight="251663360" behindDoc="0" locked="0" layoutInCell="1" allowOverlap="1" wp14:anchorId="0E521BAE" wp14:editId="4822B29D">
                <wp:simplePos x="0" y="0"/>
                <wp:positionH relativeFrom="margin">
                  <wp:posOffset>2983601</wp:posOffset>
                </wp:positionH>
                <wp:positionV relativeFrom="paragraph">
                  <wp:posOffset>43180</wp:posOffset>
                </wp:positionV>
                <wp:extent cx="603250" cy="370840"/>
                <wp:effectExtent l="0" t="0" r="25400"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5DC03A28" w14:textId="77777777"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21BAE" id="Text Box 4" o:spid="_x0000_s1028" type="#_x0000_t202" style="position:absolute;margin-left:234.95pt;margin-top:3.4pt;width:47.5pt;height:2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" fillcolor="#faf0f0" strokecolor="#ed7d31 [3205]" strokeweight="1pt">
                <v:textbox>
                  <w:txbxContent>
                    <w:p w14:paraId="5DC03A28" w14:textId="77777777"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3DDE92A3" w14:textId="1E6DB08C" w:rsidR="003719EB" w:rsidRDefault="003719EB" w:rsidP="00184903">
      <w:pPr>
        <w:keepNext/>
        <w:keepLines/>
        <w:rPr>
          <w:b/>
          <w:color w:val="000000"/>
        </w:rPr>
      </w:pPr>
    </w:p>
    <w:p w14:paraId="5960261B" w14:textId="77777777" w:rsidR="003719EB" w:rsidRDefault="003719EB" w:rsidP="00184903">
      <w:pPr>
        <w:keepNext/>
        <w:keepLines/>
        <w:rPr>
          <w:b/>
          <w:color w:val="000000"/>
        </w:rPr>
      </w:pPr>
    </w:p>
    <w:p w14:paraId="719D98D6" w14:textId="4478EAEB" w:rsidR="003719EB" w:rsidRDefault="003719EB" w:rsidP="00184903">
      <w:pPr>
        <w:keepNext/>
        <w:keepLines/>
        <w:rPr>
          <w:b/>
          <w:color w:val="000000"/>
        </w:rPr>
      </w:pPr>
    </w:p>
    <w:p w14:paraId="67286EB7" w14:textId="77777777" w:rsidR="005F03E4" w:rsidRPr="00245EB1" w:rsidRDefault="005F03E4" w:rsidP="005F03E4">
      <w:pPr>
        <w:keepNext/>
        <w:keepLines/>
        <w:rPr>
          <w:color w:val="000000"/>
        </w:rPr>
      </w:pPr>
      <w:r w:rsidRPr="00245EB1">
        <w:rPr>
          <w:b/>
          <w:color w:val="000000"/>
        </w:rPr>
        <w:t>Submitting More Evidence and Reviewing Your File</w:t>
      </w:r>
    </w:p>
    <w:p w14:paraId="152C4E28" w14:textId="77777777" w:rsidR="005F03E4" w:rsidRDefault="005F03E4" w:rsidP="005F03E4">
      <w:pPr>
        <w:keepNext/>
      </w:pPr>
    </w:p>
    <w:p w14:paraId="5FBF08AE" w14:textId="08C23641" w:rsidR="005F03E4" w:rsidRDefault="003B4E17" w:rsidP="001E7848">
      <w:pPr>
        <w:pStyle w:val="Default"/>
      </w:pPr>
      <w:r>
        <w:t xml:space="preserve">I </w:t>
      </w:r>
      <w:r w:rsidR="005F03E4" w:rsidRPr="001A15B1">
        <w:t>will</w:t>
      </w:r>
      <w:r w:rsidR="005F03E4">
        <w:t xml:space="preserve"> </w:t>
      </w:r>
      <w:r w:rsidR="005F03E4" w:rsidRPr="001A15B1">
        <w:t>consider</w:t>
      </w:r>
      <w:r w:rsidR="005F03E4">
        <w:t xml:space="preserve"> </w:t>
      </w:r>
      <w:r w:rsidR="005F03E4" w:rsidRPr="001A15B1">
        <w:t>more</w:t>
      </w:r>
      <w:r w:rsidR="005F03E4">
        <w:t xml:space="preserve"> </w:t>
      </w:r>
      <w:r w:rsidR="005F03E4" w:rsidRPr="001A15B1">
        <w:t>evidence</w:t>
      </w:r>
      <w:r w:rsidR="005F03E4">
        <w:t xml:space="preserve"> </w:t>
      </w:r>
      <w:r w:rsidR="005F03E4" w:rsidRPr="001A15B1">
        <w:t>if</w:t>
      </w:r>
      <w:r w:rsidR="005F03E4">
        <w:t xml:space="preserve"> i</w:t>
      </w:r>
      <w:r w:rsidR="005F03E4" w:rsidRPr="001A15B1">
        <w:t>t</w:t>
      </w:r>
      <w:r w:rsidR="005F03E4">
        <w:t xml:space="preserve"> </w:t>
      </w:r>
      <w:r w:rsidR="005F03E4" w:rsidRPr="001A15B1">
        <w:t>is</w:t>
      </w:r>
      <w:r w:rsidR="005F03E4">
        <w:t xml:space="preserve"> </w:t>
      </w:r>
      <w:r w:rsidR="005F03E4" w:rsidRPr="001A15B1">
        <w:t>new</w:t>
      </w:r>
      <w:r w:rsidR="005F03E4">
        <w:t xml:space="preserve">, </w:t>
      </w:r>
      <w:r w:rsidR="005F03E4" w:rsidRPr="001A15B1">
        <w:t>material</w:t>
      </w:r>
      <w:r w:rsidR="005F03E4">
        <w:t>, and i</w:t>
      </w:r>
      <w:r w:rsidR="005F03E4" w:rsidRPr="001A15B1">
        <w:t>t</w:t>
      </w:r>
      <w:r w:rsidR="005F03E4">
        <w:t xml:space="preserve"> </w:t>
      </w:r>
      <w:r w:rsidR="005F03E4" w:rsidRPr="001A15B1">
        <w:t>is</w:t>
      </w:r>
      <w:r w:rsidR="005F03E4">
        <w:t xml:space="preserve"> about “disability” starting on or before [</w:t>
      </w:r>
      <w:r w:rsidR="005F03E4">
        <w:rPr>
          <w:i/>
          <w:highlight w:val="yellow"/>
        </w:rPr>
        <w:t>Award</w:t>
      </w:r>
      <w:r w:rsidR="005F03E4" w:rsidRPr="00CB7F1D">
        <w:rPr>
          <w:i/>
          <w:highlight w:val="yellow"/>
        </w:rPr>
        <w:t xml:space="preserve"> Date</w:t>
      </w:r>
      <w:r w:rsidR="005F03E4">
        <w:t xml:space="preserve">], the date of the prior award. </w:t>
      </w:r>
    </w:p>
    <w:p w14:paraId="3EBCE53C" w14:textId="77777777" w:rsidR="005F03E4" w:rsidRPr="00245EB1" w:rsidRDefault="005F03E4" w:rsidP="001E7848">
      <w:pPr>
        <w:keepNext/>
      </w:pPr>
    </w:p>
    <w:p w14:paraId="6FB30975" w14:textId="4FA5E704" w:rsidR="005F03E4" w:rsidRPr="00245EB1" w:rsidRDefault="005F03E4" w:rsidP="001E7848">
      <w:pPr>
        <w:keepNext/>
        <w:keepLines/>
        <w:rPr>
          <w:bCs/>
        </w:rPr>
      </w:pPr>
      <w:r w:rsidRPr="00245EB1">
        <w:rPr>
          <w:color w:val="000000"/>
        </w:rPr>
        <w:t xml:space="preserve">You are required to inform us about or submit all evidence known to you that relates to </w:t>
      </w:r>
      <w:proofErr w:type="gramStart"/>
      <w:r w:rsidRPr="00245EB1">
        <w:rPr>
          <w:color w:val="000000"/>
        </w:rPr>
        <w:t>whether or not</w:t>
      </w:r>
      <w:proofErr w:type="gramEnd"/>
      <w:r w:rsidRPr="00245EB1">
        <w:rPr>
          <w:color w:val="000000"/>
        </w:rPr>
        <w:t xml:space="preserve"> you </w:t>
      </w:r>
      <w:r>
        <w:rPr>
          <w:color w:val="000000"/>
        </w:rPr>
        <w:t>were</w:t>
      </w:r>
      <w:r w:rsidRPr="00245EB1">
        <w:rPr>
          <w:color w:val="000000"/>
        </w:rPr>
        <w:t xml:space="preserve"> blind or disabled</w:t>
      </w:r>
      <w:r>
        <w:rPr>
          <w:color w:val="000000"/>
        </w:rPr>
        <w:t xml:space="preserve"> prior to [</w:t>
      </w:r>
      <w:r w:rsidRPr="00B41875">
        <w:rPr>
          <w:i/>
          <w:iCs/>
          <w:color w:val="000000"/>
          <w:highlight w:val="yellow"/>
        </w:rPr>
        <w:t>Award Date</w:t>
      </w:r>
      <w:r>
        <w:rPr>
          <w:color w:val="000000"/>
        </w:rPr>
        <w:t>]</w:t>
      </w:r>
      <w:r w:rsidRPr="00245EB1">
        <w:rPr>
          <w:color w:val="000000"/>
        </w:rPr>
        <w:t>.</w:t>
      </w:r>
      <w:r w:rsidRPr="00245EB1">
        <w:t xml:space="preserve"> </w:t>
      </w:r>
      <w:r>
        <w:t>[</w:t>
      </w:r>
      <w:r w:rsidRPr="00264E3F">
        <w:rPr>
          <w:b/>
          <w:bCs/>
          <w:i/>
          <w:iCs/>
          <w:highlight w:val="yellow"/>
        </w:rPr>
        <w:t>Delete next sentence if unrepresented</w:t>
      </w:r>
      <w:r>
        <w:t xml:space="preserve">] </w:t>
      </w:r>
      <w:r w:rsidRPr="00245EB1">
        <w:t xml:space="preserve">Your representative must help you inform us about or submit the </w:t>
      </w:r>
      <w:proofErr w:type="gramStart"/>
      <w:r w:rsidRPr="00245EB1">
        <w:t>evidence, unless</w:t>
      </w:r>
      <w:proofErr w:type="gramEnd"/>
      <w:r w:rsidRPr="00245EB1">
        <w:t xml:space="preserve"> the evidence falls under an exception. </w:t>
      </w:r>
      <w:r w:rsidRPr="00245EB1">
        <w:rPr>
          <w:b/>
          <w:bCs/>
        </w:rPr>
        <w:t xml:space="preserve"> If you are aware of or have more evidence, such as records, reports, or evaluations,</w:t>
      </w:r>
      <w:r w:rsidRPr="00245EB1">
        <w:rPr>
          <w:bCs/>
        </w:rPr>
        <w:t xml:space="preserve"> </w:t>
      </w:r>
      <w:r w:rsidRPr="00245EB1">
        <w:rPr>
          <w:b/>
          <w:bCs/>
        </w:rPr>
        <w:t>you must inform me about it or give it to me no later than 5 business days before the date of your hearing. If you do not comply with this requirement, I may decline to consider the evidence unless the late submission falls within a limited exception.</w:t>
      </w:r>
    </w:p>
    <w:p w14:paraId="427EC577" w14:textId="77777777" w:rsidR="005F03E4" w:rsidRPr="00245EB1" w:rsidRDefault="005F03E4" w:rsidP="001E7848"/>
    <w:p w14:paraId="146A38BB" w14:textId="77777777" w:rsidR="005F03E4" w:rsidRPr="00245EB1" w:rsidRDefault="005F03E4" w:rsidP="001E7848">
      <w:r w:rsidRPr="00245EB1">
        <w:rPr>
          <w:bCs/>
        </w:rPr>
        <w:t xml:space="preserve">If </w:t>
      </w:r>
      <w:r w:rsidRPr="00245EB1">
        <w:t>you missed the deadline to inform us about or submit evidence, I will accept the evidence if I have not yet issued a decision and you did not inform us about or submit the evidence before the deadline because:</w:t>
      </w:r>
    </w:p>
    <w:p w14:paraId="4A0F10E2" w14:textId="77777777" w:rsidR="005F03E4" w:rsidRPr="00245EB1" w:rsidRDefault="005F03E4" w:rsidP="001E7848"/>
    <w:p w14:paraId="3F079BB9" w14:textId="77777777" w:rsidR="005F03E4" w:rsidRPr="00245EB1" w:rsidRDefault="005F03E4" w:rsidP="001E7848">
      <w:pPr>
        <w:pStyle w:val="ListParagraph"/>
        <w:ind w:left="864" w:hanging="360"/>
        <w:rPr>
          <w:color w:val="000000"/>
        </w:rPr>
      </w:pPr>
      <w:r w:rsidRPr="00245EB1">
        <w:rPr>
          <w:color w:val="000000"/>
        </w:rPr>
        <w:lastRenderedPageBreak/>
        <w:t>1.</w:t>
      </w:r>
      <w:r w:rsidRPr="00245EB1">
        <w:rPr>
          <w:color w:val="000000"/>
        </w:rPr>
        <w:tab/>
        <w:t>Our action misled you;</w:t>
      </w:r>
    </w:p>
    <w:p w14:paraId="21EDD815" w14:textId="77777777" w:rsidR="005F03E4" w:rsidRPr="00245EB1" w:rsidRDefault="005F03E4" w:rsidP="001E7848">
      <w:pPr>
        <w:pStyle w:val="ListParagraph"/>
        <w:ind w:left="864" w:hanging="360"/>
        <w:rPr>
          <w:color w:val="000000"/>
        </w:rPr>
      </w:pPr>
      <w:r w:rsidRPr="00245EB1">
        <w:rPr>
          <w:color w:val="000000"/>
        </w:rPr>
        <w:t>2.</w:t>
      </w:r>
      <w:r w:rsidRPr="00245EB1">
        <w:rPr>
          <w:color w:val="000000"/>
        </w:rPr>
        <w:tab/>
        <w:t>You had a physical, mental, educational, or linguistic limitation(s) that prevented you from informing us about or submitting the evidence earlier, or;</w:t>
      </w:r>
    </w:p>
    <w:p w14:paraId="3C87693B" w14:textId="77777777" w:rsidR="005F03E4" w:rsidRPr="00245EB1" w:rsidRDefault="005F03E4" w:rsidP="001E7848">
      <w:pPr>
        <w:pStyle w:val="ListParagraph"/>
        <w:ind w:left="864" w:hanging="360"/>
        <w:rPr>
          <w:color w:val="000000"/>
        </w:rPr>
      </w:pPr>
      <w:r w:rsidRPr="00245EB1">
        <w:rPr>
          <w:color w:val="000000"/>
        </w:rPr>
        <w:t>3.</w:t>
      </w:r>
      <w:r w:rsidRPr="00245EB1">
        <w:rPr>
          <w:color w:val="000000"/>
        </w:rPr>
        <w:tab/>
        <w:t>Some other unusual, unexpected, or unavoidable circumstance beyond your control prevented you from informing us about or submitting the evidence earlier.</w:t>
      </w:r>
    </w:p>
    <w:p w14:paraId="31DCE0D7" w14:textId="77777777" w:rsidR="005F03E4" w:rsidRPr="00245EB1" w:rsidRDefault="005F03E4" w:rsidP="001E7848"/>
    <w:p w14:paraId="6DD9032D" w14:textId="64244AB0" w:rsidR="005F03E4" w:rsidRPr="002E0627" w:rsidRDefault="005F03E4" w:rsidP="001E7848">
      <w:pPr>
        <w:keepNext/>
        <w:keepLines/>
        <w:rPr>
          <w:bCs/>
        </w:rPr>
      </w:pPr>
      <w:r w:rsidRPr="00245EB1">
        <w:rPr>
          <w:bCs/>
        </w:rPr>
        <w:t>As mentioned above, if you want to review your file before the date of your hearing, contact the office at the phone number above to make arrangements.</w:t>
      </w:r>
    </w:p>
    <w:p w14:paraId="7E82CB43" w14:textId="77777777" w:rsidR="005F03E4" w:rsidRDefault="005F03E4" w:rsidP="00184903">
      <w:pPr>
        <w:keepNext/>
        <w:keepLines/>
        <w:rPr>
          <w:b/>
          <w:color w:val="000000"/>
        </w:rPr>
      </w:pPr>
    </w:p>
    <w:p w14:paraId="4B92E627" w14:textId="386FD060" w:rsidR="00212974" w:rsidRPr="002E0627" w:rsidRDefault="00212974" w:rsidP="002E0627">
      <w:pPr>
        <w:keepNext/>
        <w:keepLines/>
        <w:rPr>
          <w:b/>
          <w:color w:val="000000"/>
        </w:rPr>
      </w:pPr>
      <w:r w:rsidRPr="001A15B1">
        <w:rPr>
          <w:b/>
          <w:color w:val="000000"/>
        </w:rPr>
        <w:t>Issues</w:t>
      </w:r>
      <w:r w:rsidR="009749AC">
        <w:rPr>
          <w:b/>
          <w:color w:val="000000"/>
        </w:rPr>
        <w:t xml:space="preserve"> </w:t>
      </w:r>
      <w:r w:rsidRPr="001A15B1">
        <w:rPr>
          <w:b/>
          <w:color w:val="000000"/>
        </w:rPr>
        <w:t>I</w:t>
      </w:r>
      <w:r w:rsidR="009749AC">
        <w:rPr>
          <w:b/>
          <w:color w:val="000000"/>
        </w:rPr>
        <w:t xml:space="preserve"> </w:t>
      </w:r>
      <w:r w:rsidRPr="001A15B1">
        <w:rPr>
          <w:b/>
          <w:color w:val="000000"/>
        </w:rPr>
        <w:t>Will</w:t>
      </w:r>
      <w:r w:rsidR="009749AC">
        <w:rPr>
          <w:b/>
          <w:color w:val="000000"/>
        </w:rPr>
        <w:t xml:space="preserve"> </w:t>
      </w:r>
      <w:r w:rsidRPr="001A15B1">
        <w:rPr>
          <w:b/>
          <w:color w:val="000000"/>
        </w:rPr>
        <w:t>Consider</w:t>
      </w:r>
    </w:p>
    <w:p w14:paraId="484CBE16" w14:textId="3F0FA5B8" w:rsidR="006B4964" w:rsidRDefault="006B4964" w:rsidP="00B54407">
      <w:pPr>
        <w:keepNext/>
        <w:keepLines/>
      </w:pPr>
      <w:bookmarkStart w:id="3" w:name="_Hlk82677395"/>
    </w:p>
    <w:p w14:paraId="6A5A7B52" w14:textId="077DEDA6" w:rsidR="0013585C" w:rsidRDefault="006B4964" w:rsidP="002E0627">
      <w:r>
        <w:t>Section 205(u)</w:t>
      </w:r>
      <w:r w:rsidR="000C0937">
        <w:t xml:space="preserve"> </w:t>
      </w:r>
      <w:r>
        <w:t>of the Act require</w:t>
      </w:r>
      <w:r w:rsidR="0071714E">
        <w:t>s</w:t>
      </w:r>
      <w:r>
        <w:t xml:space="preserve"> that evidence in a claim for benefits be disregarded if there is reason to believe that fraud or similar fault was involved in providing that evidence.  I will use the procedures outlined in </w:t>
      </w:r>
      <w:r w:rsidR="00EF4743">
        <w:t>Social Security Rulings</w:t>
      </w:r>
      <w:r>
        <w:t xml:space="preserve"> 22-1p and 22-2p to determine whether there is reason to believe fraud or similar fault was involved in </w:t>
      </w:r>
      <w:r w:rsidR="002725F9">
        <w:t xml:space="preserve">providing </w:t>
      </w:r>
      <w:r>
        <w:t xml:space="preserve">evidence in your case, particularly evidence authored or submitted by the individual identified above.  </w:t>
      </w:r>
    </w:p>
    <w:p w14:paraId="0CCB3C74" w14:textId="77777777" w:rsidR="0013585C" w:rsidRDefault="0013585C" w:rsidP="002E0627"/>
    <w:p w14:paraId="489C47B6" w14:textId="727B56B4" w:rsidR="008215A3" w:rsidRDefault="006B4964" w:rsidP="008215A3">
      <w:r>
        <w:t xml:space="preserve">If I find that fraud or similar fault </w:t>
      </w:r>
      <w:r w:rsidR="00627721">
        <w:t xml:space="preserve">was involved in </w:t>
      </w:r>
      <w:r w:rsidR="00046F0E">
        <w:t>providing the evidence</w:t>
      </w:r>
      <w:r>
        <w:t xml:space="preserve">, I will not consider that evidence in redetermining your case and will make my decision based on the remaining evidence in the file.  Before disregarding evidence based on fraud or similar fault, I will consider any objections you have.  </w:t>
      </w:r>
      <w:bookmarkStart w:id="4" w:name="_Hlk129265608"/>
      <w:r w:rsidR="008215A3">
        <w:t xml:space="preserve">If I find that fraud or similar fault was not involved in any of the evidence you provided in your case, the redetermination will stop.  </w:t>
      </w:r>
      <w:r w:rsidR="004D1746">
        <w:rPr>
          <w:color w:val="000000"/>
        </w:rPr>
        <w:t>If the redetermination stops, your most recent determination or decision will remain in effect.</w:t>
      </w:r>
    </w:p>
    <w:bookmarkEnd w:id="4"/>
    <w:p w14:paraId="6B156C67" w14:textId="77777777" w:rsidR="006B4964" w:rsidRDefault="006B4964" w:rsidP="008215A3"/>
    <w:p w14:paraId="7423DB58" w14:textId="3D645F0D" w:rsidR="006B4964" w:rsidRDefault="006B4964" w:rsidP="006B4964">
      <w:pPr>
        <w:keepNext/>
        <w:keepLines/>
      </w:pPr>
      <w:r w:rsidRPr="00960523">
        <w:t xml:space="preserve">After redetermining your case, I may find that there is insufficient evidence supporting your entitlement to benefits on or before </w:t>
      </w:r>
      <w:r>
        <w:t>[</w:t>
      </w:r>
      <w:r>
        <w:rPr>
          <w:i/>
          <w:highlight w:val="yellow"/>
        </w:rPr>
        <w:t>Award</w:t>
      </w:r>
      <w:r w:rsidRPr="00CB7F1D">
        <w:rPr>
          <w:i/>
          <w:highlight w:val="yellow"/>
        </w:rPr>
        <w:t xml:space="preserve"> Date</w:t>
      </w:r>
      <w:r>
        <w:t>]</w:t>
      </w:r>
      <w:r w:rsidRPr="00960523">
        <w:t xml:space="preserve">, the date </w:t>
      </w:r>
      <w:r>
        <w:t>SSA</w:t>
      </w:r>
      <w:r w:rsidRPr="00960523">
        <w:t xml:space="preserve"> initially allowed the claim. </w:t>
      </w:r>
      <w:r w:rsidR="0051639A">
        <w:t xml:space="preserve"> </w:t>
      </w:r>
      <w:r w:rsidRPr="00960523">
        <w:t>My decision may result in the loss of your benefits</w:t>
      </w:r>
      <w:r>
        <w:t>,</w:t>
      </w:r>
      <w:r w:rsidRPr="00960523">
        <w:t xml:space="preserve"> and you may be determined to have received an overpayment.</w:t>
      </w:r>
      <w:r w:rsidR="0051639A">
        <w:t xml:space="preserve"> </w:t>
      </w:r>
      <w:r w:rsidRPr="00960523">
        <w:t xml:space="preserve"> If your benefits are terminated, and an overpayment is assessed, the provisions of Subpart F — Overpayments, Underpayments, Waiver of Adjustment or Recovery of Overpayments, and Liability of a Certifying Officer will apply (20 CFR Ch III Subpart F).</w:t>
      </w:r>
      <w:r w:rsidR="00115664">
        <w:t xml:space="preserve"> </w:t>
      </w:r>
      <w:r w:rsidRPr="00960523">
        <w:t xml:space="preserve"> You may request that we waive that overpayment, and we will consider such a request under our rules.</w:t>
      </w:r>
    </w:p>
    <w:bookmarkEnd w:id="3"/>
    <w:p w14:paraId="1AD2E520" w14:textId="77777777" w:rsidR="00B54407" w:rsidRPr="003E7D6D" w:rsidRDefault="00B54407" w:rsidP="00B54407">
      <w:pPr>
        <w:keepNext/>
        <w:keepLines/>
      </w:pPr>
    </w:p>
    <w:p w14:paraId="27ACC622" w14:textId="4A51A0A0" w:rsidR="00212974" w:rsidRPr="001A15B1" w:rsidRDefault="00212974" w:rsidP="006F4FA7">
      <w:pPr>
        <w:keepNext/>
        <w:keepLines/>
      </w:pPr>
      <w:r w:rsidRPr="001A15B1">
        <w:t>Under</w:t>
      </w:r>
      <w:r w:rsidR="009749AC">
        <w:t xml:space="preserve"> </w:t>
      </w:r>
      <w:r w:rsidRPr="001A15B1">
        <w:t>the</w:t>
      </w:r>
      <w:r w:rsidR="009749AC">
        <w:t xml:space="preserve"> </w:t>
      </w:r>
      <w:r w:rsidRPr="001A15B1">
        <w:t>Act,</w:t>
      </w:r>
      <w:r w:rsidR="009749AC">
        <w:t xml:space="preserve"> </w:t>
      </w:r>
      <w:r w:rsidRPr="001A15B1">
        <w:t>I</w:t>
      </w:r>
      <w:r w:rsidR="009749AC">
        <w:t xml:space="preserve"> </w:t>
      </w:r>
      <w:r w:rsidRPr="001A15B1">
        <w:t>will</w:t>
      </w:r>
      <w:r w:rsidR="009749AC">
        <w:t xml:space="preserve"> </w:t>
      </w:r>
      <w:r w:rsidRPr="001A15B1">
        <w:t>find</w:t>
      </w:r>
      <w:r w:rsidR="009749AC">
        <w:t xml:space="preserve"> </w:t>
      </w:r>
      <w:r w:rsidR="002D1904" w:rsidRPr="001A15B1">
        <w:t>you</w:t>
      </w:r>
      <w:r w:rsidR="009749AC">
        <w:t xml:space="preserve"> </w:t>
      </w:r>
      <w:r w:rsidR="005E30D5">
        <w:t xml:space="preserve">were </w:t>
      </w:r>
      <w:r w:rsidR="003C76F1">
        <w:t>disabled</w:t>
      </w:r>
      <w:r w:rsidR="009749AC">
        <w:t xml:space="preserve"> </w:t>
      </w:r>
      <w:r w:rsidR="002D1904" w:rsidRPr="001A15B1">
        <w:t>on</w:t>
      </w:r>
      <w:r w:rsidR="009749AC">
        <w:t xml:space="preserve"> </w:t>
      </w:r>
      <w:r w:rsidR="002D1904" w:rsidRPr="001A15B1">
        <w:t>or</w:t>
      </w:r>
      <w:r w:rsidR="009749AC">
        <w:t xml:space="preserve"> </w:t>
      </w:r>
      <w:r w:rsidR="002D1904" w:rsidRPr="001A15B1">
        <w:t>before</w:t>
      </w:r>
      <w:r w:rsidR="009749AC">
        <w:t xml:space="preserve"> </w:t>
      </w:r>
      <w:r w:rsidR="002D1904" w:rsidRPr="001A15B1">
        <w:t>[</w:t>
      </w:r>
      <w:r w:rsidR="000C0937">
        <w:rPr>
          <w:i/>
          <w:highlight w:val="yellow"/>
        </w:rPr>
        <w:t>Award</w:t>
      </w:r>
      <w:r w:rsidR="000C0937" w:rsidRPr="00CB7F1D">
        <w:rPr>
          <w:i/>
          <w:highlight w:val="yellow"/>
        </w:rPr>
        <w:t xml:space="preserve"> Date</w:t>
      </w:r>
      <w:r w:rsidR="002D1904" w:rsidRPr="001A15B1">
        <w:t>],</w:t>
      </w:r>
      <w:r w:rsidR="009749AC">
        <w:t xml:space="preserve"> </w:t>
      </w:r>
      <w:r w:rsidR="002D1904" w:rsidRPr="001A15B1">
        <w:t>the</w:t>
      </w:r>
      <w:r w:rsidR="009749AC">
        <w:t xml:space="preserve"> </w:t>
      </w:r>
      <w:r w:rsidR="002D1904" w:rsidRPr="001A15B1">
        <w:t>date</w:t>
      </w:r>
      <w:r w:rsidR="009749AC">
        <w:t xml:space="preserve"> </w:t>
      </w:r>
      <w:r w:rsidR="002D1904" w:rsidRPr="001A15B1">
        <w:t>SSA</w:t>
      </w:r>
      <w:r w:rsidR="009749AC">
        <w:t xml:space="preserve"> </w:t>
      </w:r>
      <w:r w:rsidR="002D1904" w:rsidRPr="001A15B1">
        <w:t>initially</w:t>
      </w:r>
      <w:r w:rsidR="009749AC">
        <w:t xml:space="preserve"> </w:t>
      </w:r>
      <w:r w:rsidR="002D1904" w:rsidRPr="001A15B1">
        <w:t>allowed</w:t>
      </w:r>
      <w:r w:rsidR="009749AC">
        <w:t xml:space="preserve"> </w:t>
      </w:r>
      <w:r w:rsidR="002D1904" w:rsidRPr="001A15B1">
        <w:t>the</w:t>
      </w:r>
      <w:r w:rsidR="009749AC">
        <w:t xml:space="preserve"> </w:t>
      </w:r>
      <w:r w:rsidR="002D1904" w:rsidRPr="001A15B1">
        <w:t>claim</w:t>
      </w:r>
      <w:r w:rsidR="005E30D5">
        <w:t xml:space="preserve">, </w:t>
      </w:r>
      <w:r w:rsidRPr="001A15B1">
        <w:t>if</w:t>
      </w:r>
      <w:r w:rsidR="009749AC">
        <w:t xml:space="preserve"> </w:t>
      </w:r>
      <w:r w:rsidRPr="001A15B1">
        <w:t>you</w:t>
      </w:r>
      <w:r w:rsidR="009749AC">
        <w:t xml:space="preserve"> </w:t>
      </w:r>
      <w:r w:rsidRPr="001A15B1">
        <w:t>ha</w:t>
      </w:r>
      <w:r w:rsidR="00E110F4" w:rsidRPr="001A15B1">
        <w:t>d</w:t>
      </w:r>
      <w:r w:rsidR="009749AC">
        <w:t xml:space="preserve"> </w:t>
      </w:r>
      <w:r w:rsidRPr="001A15B1">
        <w:t>a</w:t>
      </w:r>
      <w:r w:rsidR="009749AC">
        <w:t xml:space="preserve"> </w:t>
      </w:r>
      <w:r w:rsidRPr="001A15B1">
        <w:t>physical</w:t>
      </w:r>
      <w:r w:rsidR="009749AC">
        <w:t xml:space="preserve"> </w:t>
      </w:r>
      <w:r w:rsidRPr="001A15B1">
        <w:t>or</w:t>
      </w:r>
      <w:r w:rsidR="009749AC">
        <w:t xml:space="preserve"> </w:t>
      </w:r>
      <w:r w:rsidRPr="001A15B1">
        <w:t>mental</w:t>
      </w:r>
      <w:r w:rsidR="009749AC">
        <w:t xml:space="preserve"> </w:t>
      </w:r>
      <w:r w:rsidRPr="001A15B1">
        <w:t>condition(s)</w:t>
      </w:r>
      <w:r w:rsidR="009749AC">
        <w:t xml:space="preserve"> </w:t>
      </w:r>
      <w:r w:rsidRPr="001A15B1">
        <w:t>that:</w:t>
      </w:r>
    </w:p>
    <w:p w14:paraId="2A39C119" w14:textId="77777777" w:rsidR="00212974" w:rsidRPr="001A15B1" w:rsidRDefault="00212974" w:rsidP="00184903"/>
    <w:p w14:paraId="04B19F26" w14:textId="77777777" w:rsidR="00212974" w:rsidRPr="001A15B1" w:rsidRDefault="00E110F4" w:rsidP="00212974">
      <w:pPr>
        <w:keepNext/>
        <w:keepLines/>
        <w:numPr>
          <w:ilvl w:val="0"/>
          <w:numId w:val="12"/>
        </w:numPr>
        <w:tabs>
          <w:tab w:val="clear" w:pos="648"/>
          <w:tab w:val="num" w:pos="1008"/>
        </w:tabs>
        <w:ind w:left="1008"/>
      </w:pPr>
      <w:r w:rsidRPr="001A15B1">
        <w:t>Kept</w:t>
      </w:r>
      <w:r w:rsidR="009749AC">
        <w:t xml:space="preserve"> </w:t>
      </w:r>
      <w:r w:rsidR="00212974" w:rsidRPr="001A15B1">
        <w:t>you</w:t>
      </w:r>
      <w:r w:rsidR="009749AC">
        <w:t xml:space="preserve"> </w:t>
      </w:r>
      <w:r w:rsidR="00212974" w:rsidRPr="001A15B1">
        <w:t>from</w:t>
      </w:r>
      <w:r w:rsidR="009749AC">
        <w:t xml:space="preserve"> </w:t>
      </w:r>
      <w:r w:rsidR="00212974" w:rsidRPr="001A15B1">
        <w:t>doing</w:t>
      </w:r>
      <w:r w:rsidR="009749AC">
        <w:t xml:space="preserve"> </w:t>
      </w:r>
      <w:r w:rsidR="00212974" w:rsidRPr="001A15B1">
        <w:t>any</w:t>
      </w:r>
      <w:r w:rsidR="009749AC">
        <w:t xml:space="preserve"> </w:t>
      </w:r>
      <w:r w:rsidR="00212974" w:rsidRPr="001A15B1">
        <w:t>substantial</w:t>
      </w:r>
      <w:r w:rsidR="009749AC">
        <w:t xml:space="preserve"> </w:t>
      </w:r>
      <w:r w:rsidR="00212974" w:rsidRPr="001A15B1">
        <w:t>gainful</w:t>
      </w:r>
      <w:r w:rsidR="009749AC">
        <w:t xml:space="preserve"> </w:t>
      </w:r>
      <w:r w:rsidR="00212974" w:rsidRPr="001A15B1">
        <w:t>work;</w:t>
      </w:r>
      <w:r w:rsidR="009749AC">
        <w:t xml:space="preserve"> </w:t>
      </w:r>
      <w:r w:rsidR="00212974" w:rsidRPr="001A15B1">
        <w:rPr>
          <w:b/>
        </w:rPr>
        <w:t>and</w:t>
      </w:r>
    </w:p>
    <w:p w14:paraId="2D3317B9" w14:textId="77777777" w:rsidR="00212974" w:rsidRPr="001A15B1" w:rsidRDefault="00212974" w:rsidP="00184903"/>
    <w:p w14:paraId="1C21E069" w14:textId="5A483C4F" w:rsidR="00212974" w:rsidRPr="001A15B1" w:rsidRDefault="00490FD0" w:rsidP="00212974">
      <w:pPr>
        <w:keepNext/>
        <w:keepLines/>
        <w:numPr>
          <w:ilvl w:val="0"/>
          <w:numId w:val="13"/>
        </w:numPr>
        <w:tabs>
          <w:tab w:val="clear" w:pos="648"/>
          <w:tab w:val="num" w:pos="1008"/>
        </w:tabs>
        <w:ind w:left="1008"/>
      </w:pPr>
      <w:r w:rsidRPr="001A15B1">
        <w:t>Lasted</w:t>
      </w:r>
      <w:r>
        <w:t xml:space="preserve"> </w:t>
      </w:r>
      <w:r w:rsidRPr="002C3157">
        <w:t>a continuous period of</w:t>
      </w:r>
      <w:r>
        <w:t xml:space="preserve"> at least </w:t>
      </w:r>
      <w:r w:rsidRPr="001A15B1">
        <w:t>12</w:t>
      </w:r>
      <w:r>
        <w:t xml:space="preserve"> </w:t>
      </w:r>
      <w:r w:rsidRPr="001A15B1">
        <w:t>months,</w:t>
      </w:r>
      <w:r>
        <w:t xml:space="preserve"> </w:t>
      </w:r>
      <w:r w:rsidRPr="001A15B1">
        <w:t>could</w:t>
      </w:r>
      <w:r>
        <w:t xml:space="preserve"> </w:t>
      </w:r>
      <w:r w:rsidRPr="001A15B1">
        <w:t>have</w:t>
      </w:r>
      <w:r>
        <w:t xml:space="preserve"> </w:t>
      </w:r>
      <w:r w:rsidRPr="001A15B1">
        <w:t>been</w:t>
      </w:r>
      <w:r>
        <w:t xml:space="preserve"> </w:t>
      </w:r>
      <w:r w:rsidRPr="001A15B1">
        <w:t>expected</w:t>
      </w:r>
      <w:r>
        <w:t xml:space="preserve"> </w:t>
      </w:r>
      <w:r w:rsidRPr="001A15B1">
        <w:t>to</w:t>
      </w:r>
      <w:r>
        <w:t xml:space="preserve"> </w:t>
      </w:r>
      <w:r w:rsidRPr="001A15B1">
        <w:t>last</w:t>
      </w:r>
      <w:r>
        <w:t xml:space="preserve"> </w:t>
      </w:r>
      <w:r w:rsidRPr="002C3157">
        <w:t>a continuous period of</w:t>
      </w:r>
      <w:r>
        <w:t xml:space="preserve"> </w:t>
      </w:r>
      <w:r w:rsidRPr="001A15B1">
        <w:t>12</w:t>
      </w:r>
      <w:r>
        <w:t xml:space="preserve"> </w:t>
      </w:r>
      <w:r w:rsidRPr="001A15B1">
        <w:t>months</w:t>
      </w:r>
      <w:r w:rsidR="009749AC">
        <w:t xml:space="preserve"> </w:t>
      </w:r>
      <w:r w:rsidR="00212974" w:rsidRPr="001A15B1">
        <w:t>or</w:t>
      </w:r>
      <w:r w:rsidR="009749AC">
        <w:t xml:space="preserve"> </w:t>
      </w:r>
      <w:r w:rsidR="00E110F4" w:rsidRPr="001A15B1">
        <w:t>could</w:t>
      </w:r>
      <w:r w:rsidR="009749AC">
        <w:t xml:space="preserve"> </w:t>
      </w:r>
      <w:r w:rsidR="00E110F4" w:rsidRPr="001A15B1">
        <w:t>have</w:t>
      </w:r>
      <w:r w:rsidR="009749AC">
        <w:t xml:space="preserve"> </w:t>
      </w:r>
      <w:r w:rsidR="00E110F4" w:rsidRPr="001A15B1">
        <w:t>been</w:t>
      </w:r>
      <w:r w:rsidR="009749AC">
        <w:t xml:space="preserve"> </w:t>
      </w:r>
      <w:r w:rsidR="00212974" w:rsidRPr="001A15B1">
        <w:t>expected</w:t>
      </w:r>
      <w:r w:rsidR="009749AC">
        <w:t xml:space="preserve"> </w:t>
      </w:r>
      <w:r w:rsidR="00212974" w:rsidRPr="001A15B1">
        <w:t>to</w:t>
      </w:r>
      <w:r w:rsidR="009749AC">
        <w:t xml:space="preserve"> </w:t>
      </w:r>
      <w:r w:rsidR="00212974" w:rsidRPr="001A15B1">
        <w:t>result</w:t>
      </w:r>
      <w:r w:rsidR="009749AC">
        <w:t xml:space="preserve"> </w:t>
      </w:r>
      <w:r w:rsidR="00212974" w:rsidRPr="001A15B1">
        <w:t>in</w:t>
      </w:r>
      <w:r w:rsidR="009749AC">
        <w:t xml:space="preserve"> </w:t>
      </w:r>
      <w:r w:rsidR="00212974" w:rsidRPr="001A15B1">
        <w:t>death.</w:t>
      </w:r>
    </w:p>
    <w:p w14:paraId="5AAAEB91" w14:textId="77777777" w:rsidR="00212974" w:rsidRPr="001A15B1" w:rsidRDefault="00212974" w:rsidP="00184903"/>
    <w:p w14:paraId="6A1C0831" w14:textId="1F5FEC17" w:rsidR="00212974" w:rsidRPr="001A15B1" w:rsidRDefault="00212974" w:rsidP="006F4FA7">
      <w:pPr>
        <w:keepNext/>
        <w:keepLines/>
      </w:pPr>
      <w:r w:rsidRPr="001A15B1">
        <w:t>I</w:t>
      </w:r>
      <w:r w:rsidR="009749AC">
        <w:t xml:space="preserve"> </w:t>
      </w:r>
      <w:r w:rsidRPr="001A15B1">
        <w:t>will</w:t>
      </w:r>
      <w:r w:rsidR="009749AC">
        <w:t xml:space="preserve"> </w:t>
      </w:r>
      <w:r w:rsidRPr="001A15B1">
        <w:t>follow</w:t>
      </w:r>
      <w:r w:rsidR="009749AC">
        <w:t xml:space="preserve"> </w:t>
      </w:r>
      <w:r w:rsidRPr="001A15B1">
        <w:t>a</w:t>
      </w:r>
      <w:r w:rsidR="009749AC">
        <w:t xml:space="preserve"> </w:t>
      </w:r>
      <w:r w:rsidRPr="001A15B1">
        <w:t>step-by-step</w:t>
      </w:r>
      <w:r w:rsidR="009749AC">
        <w:t xml:space="preserve"> </w:t>
      </w:r>
      <w:r w:rsidRPr="001A15B1">
        <w:t>process</w:t>
      </w:r>
      <w:r w:rsidR="009749AC">
        <w:t xml:space="preserve"> </w:t>
      </w:r>
      <w:r w:rsidRPr="001A15B1">
        <w:t>to</w:t>
      </w:r>
      <w:r w:rsidR="009749AC">
        <w:t xml:space="preserve"> </w:t>
      </w:r>
      <w:r w:rsidRPr="001A15B1">
        <w:t>decide</w:t>
      </w:r>
      <w:r w:rsidR="009749AC">
        <w:t xml:space="preserve"> </w:t>
      </w:r>
      <w:r w:rsidRPr="001A15B1">
        <w:t>whether</w:t>
      </w:r>
      <w:r w:rsidR="009749AC">
        <w:t xml:space="preserve"> </w:t>
      </w:r>
      <w:r w:rsidR="002D1904" w:rsidRPr="001A15B1">
        <w:t>you</w:t>
      </w:r>
      <w:r w:rsidR="009749AC">
        <w:t xml:space="preserve"> </w:t>
      </w:r>
      <w:r w:rsidR="005E30D5">
        <w:t xml:space="preserve">were </w:t>
      </w:r>
      <w:r w:rsidR="003C76F1">
        <w:t>disabled</w:t>
      </w:r>
      <w:r w:rsidR="009749AC">
        <w:t xml:space="preserve"> </w:t>
      </w:r>
      <w:r w:rsidR="002D1904" w:rsidRPr="001A15B1">
        <w:t>on</w:t>
      </w:r>
      <w:r w:rsidR="009749AC">
        <w:t xml:space="preserve"> </w:t>
      </w:r>
      <w:r w:rsidR="002D1904" w:rsidRPr="001A15B1">
        <w:t>or</w:t>
      </w:r>
      <w:r w:rsidR="009749AC">
        <w:t xml:space="preserve"> </w:t>
      </w:r>
      <w:r w:rsidR="002D1904" w:rsidRPr="001A15B1">
        <w:t>before</w:t>
      </w:r>
      <w:r w:rsidR="009749AC">
        <w:t xml:space="preserve"> </w:t>
      </w:r>
      <w:r w:rsidR="002D1904" w:rsidRPr="001A15B1">
        <w:t>[</w:t>
      </w:r>
      <w:r w:rsidR="000C0937">
        <w:rPr>
          <w:i/>
          <w:highlight w:val="yellow"/>
        </w:rPr>
        <w:t>Award</w:t>
      </w:r>
      <w:r w:rsidR="000C0937" w:rsidRPr="00CB7F1D">
        <w:rPr>
          <w:i/>
          <w:highlight w:val="yellow"/>
        </w:rPr>
        <w:t xml:space="preserve"> Date</w:t>
      </w:r>
      <w:r w:rsidR="002D1904" w:rsidRPr="001A15B1">
        <w:t>],</w:t>
      </w:r>
      <w:r w:rsidR="009749AC">
        <w:t xml:space="preserve"> </w:t>
      </w:r>
      <w:r w:rsidR="002D1904" w:rsidRPr="001A15B1">
        <w:t>the</w:t>
      </w:r>
      <w:r w:rsidR="009749AC">
        <w:t xml:space="preserve"> </w:t>
      </w:r>
      <w:r w:rsidR="002D1904" w:rsidRPr="001A15B1">
        <w:t>date</w:t>
      </w:r>
      <w:r w:rsidR="009749AC">
        <w:t xml:space="preserve"> </w:t>
      </w:r>
      <w:r w:rsidR="002D1904" w:rsidRPr="001A15B1">
        <w:t>SSA</w:t>
      </w:r>
      <w:r w:rsidR="009749AC">
        <w:t xml:space="preserve"> </w:t>
      </w:r>
      <w:r w:rsidR="002D1904" w:rsidRPr="001A15B1">
        <w:t>initially</w:t>
      </w:r>
      <w:r w:rsidR="009749AC">
        <w:t xml:space="preserve"> </w:t>
      </w:r>
      <w:r w:rsidR="002D1904" w:rsidRPr="001A15B1">
        <w:t>allowed</w:t>
      </w:r>
      <w:r w:rsidR="009749AC">
        <w:t xml:space="preserve"> </w:t>
      </w:r>
      <w:r w:rsidR="002D1904" w:rsidRPr="001A15B1">
        <w:t>the</w:t>
      </w:r>
      <w:r w:rsidR="009749AC">
        <w:t xml:space="preserve"> </w:t>
      </w:r>
      <w:r w:rsidR="002D1904" w:rsidRPr="001A15B1">
        <w:t>claim</w:t>
      </w:r>
      <w:r w:rsidR="00781521">
        <w:t xml:space="preserve">.  </w:t>
      </w:r>
      <w:r w:rsidRPr="001A15B1">
        <w:t>I</w:t>
      </w:r>
      <w:r w:rsidR="009749AC">
        <w:t xml:space="preserve"> </w:t>
      </w:r>
      <w:r w:rsidRPr="001A15B1">
        <w:t>will</w:t>
      </w:r>
      <w:r w:rsidR="009749AC">
        <w:t xml:space="preserve"> </w:t>
      </w:r>
      <w:r w:rsidRPr="001A15B1">
        <w:t>stop</w:t>
      </w:r>
      <w:r w:rsidR="009749AC">
        <w:t xml:space="preserve"> </w:t>
      </w:r>
      <w:r w:rsidRPr="001A15B1">
        <w:t>the</w:t>
      </w:r>
      <w:r w:rsidR="009749AC">
        <w:t xml:space="preserve"> </w:t>
      </w:r>
      <w:r w:rsidRPr="001A15B1">
        <w:t>process</w:t>
      </w:r>
      <w:r w:rsidR="009749AC">
        <w:t xml:space="preserve"> </w:t>
      </w:r>
      <w:r w:rsidRPr="001A15B1">
        <w:t>at</w:t>
      </w:r>
      <w:r w:rsidR="009749AC">
        <w:t xml:space="preserve"> </w:t>
      </w:r>
      <w:r w:rsidRPr="001A15B1">
        <w:t>the</w:t>
      </w:r>
      <w:r w:rsidR="009749AC">
        <w:t xml:space="preserve"> </w:t>
      </w:r>
      <w:r w:rsidRPr="001A15B1">
        <w:t>first</w:t>
      </w:r>
      <w:r w:rsidR="009749AC">
        <w:t xml:space="preserve"> </w:t>
      </w:r>
      <w:r w:rsidRPr="001A15B1">
        <w:t>step</w:t>
      </w:r>
      <w:r w:rsidR="009749AC">
        <w:t xml:space="preserve"> </w:t>
      </w:r>
      <w:r w:rsidRPr="001A15B1">
        <w:t>I</w:t>
      </w:r>
      <w:r w:rsidR="009749AC">
        <w:t xml:space="preserve"> </w:t>
      </w:r>
      <w:r w:rsidRPr="001A15B1">
        <w:t>can</w:t>
      </w:r>
      <w:r w:rsidR="009749AC">
        <w:t xml:space="preserve"> </w:t>
      </w:r>
      <w:r w:rsidRPr="001A15B1">
        <w:t>make</w:t>
      </w:r>
      <w:r w:rsidR="009749AC">
        <w:t xml:space="preserve"> </w:t>
      </w:r>
      <w:r w:rsidRPr="001A15B1">
        <w:t>a</w:t>
      </w:r>
      <w:r w:rsidR="009749AC">
        <w:t xml:space="preserve"> </w:t>
      </w:r>
      <w:r w:rsidRPr="001A15B1">
        <w:t>decision</w:t>
      </w:r>
      <w:r w:rsidR="00781521">
        <w:t xml:space="preserve">.  </w:t>
      </w:r>
      <w:r w:rsidRPr="001A15B1">
        <w:t>The</w:t>
      </w:r>
      <w:r w:rsidR="009749AC">
        <w:t xml:space="preserve"> </w:t>
      </w:r>
      <w:r w:rsidRPr="001A15B1">
        <w:t>steps</w:t>
      </w:r>
      <w:r w:rsidR="009749AC">
        <w:t xml:space="preserve"> </w:t>
      </w:r>
      <w:r w:rsidRPr="001A15B1">
        <w:t>in</w:t>
      </w:r>
      <w:r w:rsidR="009749AC">
        <w:t xml:space="preserve"> </w:t>
      </w:r>
      <w:r w:rsidRPr="001A15B1">
        <w:t>this</w:t>
      </w:r>
      <w:r w:rsidR="009749AC">
        <w:t xml:space="preserve"> </w:t>
      </w:r>
      <w:r w:rsidRPr="001A15B1">
        <w:t>process</w:t>
      </w:r>
      <w:r w:rsidR="009749AC">
        <w:t xml:space="preserve"> </w:t>
      </w:r>
      <w:r w:rsidRPr="001A15B1">
        <w:t>look</w:t>
      </w:r>
      <w:r w:rsidR="009749AC">
        <w:t xml:space="preserve"> </w:t>
      </w:r>
      <w:r w:rsidRPr="001A15B1">
        <w:t>at:</w:t>
      </w:r>
    </w:p>
    <w:p w14:paraId="50733CEE" w14:textId="77777777" w:rsidR="00212974" w:rsidRPr="001A15B1" w:rsidRDefault="00212974" w:rsidP="00184903"/>
    <w:p w14:paraId="6FF55D56" w14:textId="77777777" w:rsidR="00212974" w:rsidRPr="001A15B1" w:rsidRDefault="00212974" w:rsidP="00212974">
      <w:pPr>
        <w:keepNext/>
        <w:keepLines/>
        <w:numPr>
          <w:ilvl w:val="0"/>
          <w:numId w:val="14"/>
        </w:numPr>
        <w:tabs>
          <w:tab w:val="clear" w:pos="648"/>
          <w:tab w:val="num" w:pos="1008"/>
        </w:tabs>
        <w:ind w:left="1008"/>
      </w:pPr>
      <w:r w:rsidRPr="001A15B1">
        <w:t>Any</w:t>
      </w:r>
      <w:r w:rsidR="009749AC">
        <w:t xml:space="preserve"> </w:t>
      </w:r>
      <w:r w:rsidRPr="001A15B1">
        <w:t>work</w:t>
      </w:r>
      <w:r w:rsidR="009749AC">
        <w:t xml:space="preserve"> </w:t>
      </w:r>
      <w:r w:rsidRPr="001A15B1">
        <w:t>you</w:t>
      </w:r>
      <w:r w:rsidR="009749AC">
        <w:t xml:space="preserve"> </w:t>
      </w:r>
      <w:r w:rsidR="00E110F4" w:rsidRPr="001A15B1">
        <w:t>did</w:t>
      </w:r>
      <w:r w:rsidR="009749AC">
        <w:t xml:space="preserve"> </w:t>
      </w:r>
      <w:r w:rsidRPr="001A15B1">
        <w:t>after</w:t>
      </w:r>
      <w:r w:rsidR="009749AC">
        <w:t xml:space="preserve"> </w:t>
      </w:r>
      <w:r w:rsidRPr="001A15B1">
        <w:t>your</w:t>
      </w:r>
      <w:r w:rsidR="009749AC">
        <w:t xml:space="preserve"> </w:t>
      </w:r>
      <w:r w:rsidRPr="001A15B1">
        <w:t>condition(s)</w:t>
      </w:r>
      <w:r w:rsidR="009749AC">
        <w:t xml:space="preserve"> </w:t>
      </w:r>
      <w:r w:rsidRPr="001A15B1">
        <w:t>began;</w:t>
      </w:r>
    </w:p>
    <w:p w14:paraId="330A9525" w14:textId="77777777" w:rsidR="00212974" w:rsidRPr="001A15B1" w:rsidRDefault="00212974" w:rsidP="00184903"/>
    <w:p w14:paraId="38086B4F" w14:textId="77777777" w:rsidR="00212974" w:rsidRPr="001A15B1" w:rsidRDefault="00212974" w:rsidP="00212974">
      <w:pPr>
        <w:keepNext/>
        <w:keepLines/>
        <w:numPr>
          <w:ilvl w:val="0"/>
          <w:numId w:val="14"/>
        </w:numPr>
        <w:tabs>
          <w:tab w:val="clear" w:pos="648"/>
          <w:tab w:val="num" w:pos="1008"/>
        </w:tabs>
        <w:ind w:left="1008"/>
      </w:pPr>
      <w:r w:rsidRPr="001A15B1">
        <w:t>The</w:t>
      </w:r>
      <w:r w:rsidR="009749AC">
        <w:t xml:space="preserve"> </w:t>
      </w:r>
      <w:r w:rsidRPr="001A15B1">
        <w:t>severity</w:t>
      </w:r>
      <w:r w:rsidR="009749AC">
        <w:t xml:space="preserve"> </w:t>
      </w:r>
      <w:r w:rsidRPr="001A15B1">
        <w:t>of</w:t>
      </w:r>
      <w:r w:rsidR="009749AC">
        <w:t xml:space="preserve"> </w:t>
      </w:r>
      <w:r w:rsidRPr="001A15B1">
        <w:t>your</w:t>
      </w:r>
      <w:r w:rsidR="009749AC">
        <w:t xml:space="preserve"> </w:t>
      </w:r>
      <w:r w:rsidRPr="001A15B1">
        <w:t>condition(s);</w:t>
      </w:r>
    </w:p>
    <w:p w14:paraId="36097863" w14:textId="77777777" w:rsidR="00212974" w:rsidRPr="001A15B1" w:rsidRDefault="00212974" w:rsidP="00184903"/>
    <w:p w14:paraId="245C3AC5" w14:textId="77777777" w:rsidR="00212974" w:rsidRPr="001A15B1" w:rsidRDefault="00212974" w:rsidP="00212974">
      <w:pPr>
        <w:keepNext/>
        <w:keepLines/>
        <w:numPr>
          <w:ilvl w:val="0"/>
          <w:numId w:val="14"/>
        </w:numPr>
        <w:tabs>
          <w:tab w:val="clear" w:pos="648"/>
          <w:tab w:val="num" w:pos="1008"/>
        </w:tabs>
        <w:ind w:left="1008"/>
      </w:pPr>
      <w:r w:rsidRPr="001A15B1">
        <w:t>Whether</w:t>
      </w:r>
      <w:r w:rsidR="009749AC">
        <w:t xml:space="preserve"> </w:t>
      </w:r>
      <w:r w:rsidRPr="001A15B1">
        <w:t>you</w:t>
      </w:r>
      <w:r w:rsidR="009749AC">
        <w:t xml:space="preserve"> </w:t>
      </w:r>
      <w:r w:rsidR="00E110F4" w:rsidRPr="001A15B1">
        <w:t>could</w:t>
      </w:r>
      <w:r w:rsidR="009749AC">
        <w:t xml:space="preserve"> </w:t>
      </w:r>
      <w:r w:rsidR="00E110F4" w:rsidRPr="001A15B1">
        <w:t>have</w:t>
      </w:r>
      <w:r w:rsidR="009749AC">
        <w:t xml:space="preserve"> </w:t>
      </w:r>
      <w:r w:rsidR="00E110F4" w:rsidRPr="001A15B1">
        <w:t>done</w:t>
      </w:r>
      <w:r w:rsidR="009749AC">
        <w:t xml:space="preserve"> </w:t>
      </w:r>
      <w:r w:rsidRPr="001A15B1">
        <w:t>the</w:t>
      </w:r>
      <w:r w:rsidR="009749AC">
        <w:t xml:space="preserve"> </w:t>
      </w:r>
      <w:r w:rsidRPr="001A15B1">
        <w:t>kind</w:t>
      </w:r>
      <w:r w:rsidR="009749AC">
        <w:t xml:space="preserve"> </w:t>
      </w:r>
      <w:r w:rsidRPr="001A15B1">
        <w:t>of</w:t>
      </w:r>
      <w:r w:rsidR="009749AC">
        <w:t xml:space="preserve"> </w:t>
      </w:r>
      <w:r w:rsidRPr="001A15B1">
        <w:t>work</w:t>
      </w:r>
      <w:r w:rsidR="009749AC">
        <w:t xml:space="preserve"> </w:t>
      </w:r>
      <w:r w:rsidRPr="001A15B1">
        <w:t>you</w:t>
      </w:r>
      <w:r w:rsidR="009749AC">
        <w:t xml:space="preserve"> </w:t>
      </w:r>
      <w:r w:rsidRPr="001A15B1">
        <w:t>did</w:t>
      </w:r>
      <w:r w:rsidR="009749AC">
        <w:t xml:space="preserve"> </w:t>
      </w:r>
      <w:r w:rsidRPr="001A15B1">
        <w:t>in</w:t>
      </w:r>
      <w:r w:rsidR="009749AC">
        <w:t xml:space="preserve"> </w:t>
      </w:r>
      <w:r w:rsidRPr="001A15B1">
        <w:t>the</w:t>
      </w:r>
      <w:r w:rsidR="009749AC">
        <w:t xml:space="preserve"> </w:t>
      </w:r>
      <w:r w:rsidRPr="001A15B1">
        <w:t>past;</w:t>
      </w:r>
      <w:r w:rsidR="009749AC">
        <w:t xml:space="preserve"> </w:t>
      </w:r>
      <w:r w:rsidRPr="001A15B1">
        <w:t>and</w:t>
      </w:r>
    </w:p>
    <w:p w14:paraId="01475204" w14:textId="77777777" w:rsidR="00212974" w:rsidRPr="001A15B1" w:rsidRDefault="00212974" w:rsidP="00184903"/>
    <w:p w14:paraId="28220AA4" w14:textId="77777777" w:rsidR="00212974" w:rsidRPr="001A15B1" w:rsidRDefault="00212974" w:rsidP="00212974">
      <w:pPr>
        <w:keepNext/>
        <w:keepLines/>
        <w:numPr>
          <w:ilvl w:val="0"/>
          <w:numId w:val="14"/>
        </w:numPr>
        <w:tabs>
          <w:tab w:val="clear" w:pos="648"/>
          <w:tab w:val="num" w:pos="1008"/>
        </w:tabs>
        <w:ind w:left="1008"/>
      </w:pPr>
      <w:r w:rsidRPr="001A15B1">
        <w:lastRenderedPageBreak/>
        <w:t>Whether</w:t>
      </w:r>
      <w:r w:rsidR="009749AC">
        <w:t xml:space="preserve"> </w:t>
      </w:r>
      <w:r w:rsidRPr="001A15B1">
        <w:t>you</w:t>
      </w:r>
      <w:r w:rsidR="009749AC">
        <w:t xml:space="preserve"> </w:t>
      </w:r>
      <w:r w:rsidR="00E110F4" w:rsidRPr="001A15B1">
        <w:t>could</w:t>
      </w:r>
      <w:r w:rsidR="009749AC">
        <w:t xml:space="preserve"> </w:t>
      </w:r>
      <w:r w:rsidR="00E110F4" w:rsidRPr="001A15B1">
        <w:t>have</w:t>
      </w:r>
      <w:r w:rsidR="009749AC">
        <w:t xml:space="preserve"> </w:t>
      </w:r>
      <w:r w:rsidR="00E110F4" w:rsidRPr="001A15B1">
        <w:t>done</w:t>
      </w:r>
      <w:r w:rsidR="009749AC">
        <w:t xml:space="preserve"> </w:t>
      </w:r>
      <w:r w:rsidRPr="001A15B1">
        <w:t>any</w:t>
      </w:r>
      <w:r w:rsidR="009749AC">
        <w:t xml:space="preserve"> </w:t>
      </w:r>
      <w:r w:rsidRPr="001A15B1">
        <w:t>other</w:t>
      </w:r>
      <w:r w:rsidR="009749AC">
        <w:t xml:space="preserve"> </w:t>
      </w:r>
      <w:r w:rsidRPr="001A15B1">
        <w:t>kind</w:t>
      </w:r>
      <w:r w:rsidR="009749AC">
        <w:t xml:space="preserve"> </w:t>
      </w:r>
      <w:r w:rsidRPr="001A15B1">
        <w:t>of</w:t>
      </w:r>
      <w:r w:rsidR="009749AC">
        <w:t xml:space="preserve"> </w:t>
      </w:r>
      <w:r w:rsidRPr="001A15B1">
        <w:t>work</w:t>
      </w:r>
      <w:r w:rsidR="009749AC">
        <w:t xml:space="preserve"> </w:t>
      </w:r>
      <w:r w:rsidRPr="001A15B1">
        <w:t>considering</w:t>
      </w:r>
      <w:r w:rsidR="009749AC">
        <w:t xml:space="preserve"> </w:t>
      </w:r>
      <w:r w:rsidRPr="001A15B1">
        <w:t>your</w:t>
      </w:r>
      <w:r w:rsidR="009749AC">
        <w:t xml:space="preserve"> </w:t>
      </w:r>
      <w:r w:rsidRPr="001A15B1">
        <w:t>age,</w:t>
      </w:r>
      <w:r w:rsidR="009749AC">
        <w:t xml:space="preserve"> </w:t>
      </w:r>
      <w:r w:rsidRPr="001A15B1">
        <w:t>education,</w:t>
      </w:r>
      <w:r w:rsidR="009749AC">
        <w:t xml:space="preserve"> </w:t>
      </w:r>
      <w:r w:rsidRPr="001A15B1">
        <w:t>and</w:t>
      </w:r>
      <w:r w:rsidR="009749AC">
        <w:t xml:space="preserve"> </w:t>
      </w:r>
      <w:r w:rsidRPr="001A15B1">
        <w:t>work</w:t>
      </w:r>
      <w:r w:rsidR="009749AC">
        <w:t xml:space="preserve"> </w:t>
      </w:r>
      <w:r w:rsidRPr="001A15B1">
        <w:t>experience.</w:t>
      </w:r>
    </w:p>
    <w:p w14:paraId="3CFF0F58" w14:textId="77777777" w:rsidR="00212974" w:rsidRPr="001A15B1" w:rsidRDefault="00212974" w:rsidP="00184903"/>
    <w:p w14:paraId="1FFC792D" w14:textId="77777777" w:rsidR="00212974" w:rsidRPr="001A15B1" w:rsidRDefault="00212974" w:rsidP="004E248B">
      <w:pPr>
        <w:rPr>
          <w:snapToGrid w:val="0"/>
        </w:rPr>
      </w:pPr>
      <w:r w:rsidRPr="001A15B1">
        <w:t>I</w:t>
      </w:r>
      <w:r w:rsidR="009749AC">
        <w:t xml:space="preserve"> </w:t>
      </w:r>
      <w:r w:rsidRPr="001A15B1">
        <w:t>will</w:t>
      </w:r>
      <w:r w:rsidR="009749AC">
        <w:t xml:space="preserve"> </w:t>
      </w:r>
      <w:r w:rsidRPr="001A15B1">
        <w:t>also</w:t>
      </w:r>
      <w:r w:rsidR="009749AC">
        <w:t xml:space="preserve"> </w:t>
      </w:r>
      <w:r w:rsidRPr="001A15B1">
        <w:t>consider</w:t>
      </w:r>
      <w:r w:rsidR="009749AC">
        <w:t xml:space="preserve"> </w:t>
      </w:r>
      <w:r w:rsidRPr="001A15B1">
        <w:t>whether</w:t>
      </w:r>
      <w:r w:rsidR="009749AC">
        <w:t xml:space="preserve"> </w:t>
      </w:r>
      <w:r w:rsidRPr="001A15B1">
        <w:t>you</w:t>
      </w:r>
      <w:r w:rsidR="009749AC">
        <w:t xml:space="preserve"> </w:t>
      </w:r>
      <w:r w:rsidRPr="001A15B1">
        <w:t>ha</w:t>
      </w:r>
      <w:r w:rsidR="00E110F4" w:rsidRPr="001A15B1">
        <w:t>d</w:t>
      </w:r>
      <w:r w:rsidR="009749AC">
        <w:t xml:space="preserve"> </w:t>
      </w:r>
      <w:r w:rsidRPr="001A15B1">
        <w:t>enough</w:t>
      </w:r>
      <w:r w:rsidR="009749AC">
        <w:t xml:space="preserve"> </w:t>
      </w:r>
      <w:r w:rsidRPr="001A15B1">
        <w:t>earnings</w:t>
      </w:r>
      <w:r w:rsidR="009749AC">
        <w:t xml:space="preserve"> </w:t>
      </w:r>
      <w:r w:rsidRPr="001A15B1">
        <w:t>under</w:t>
      </w:r>
      <w:r w:rsidR="009749AC">
        <w:t xml:space="preserve"> </w:t>
      </w:r>
      <w:r w:rsidRPr="001A15B1">
        <w:t>Social</w:t>
      </w:r>
      <w:r w:rsidR="009749AC">
        <w:t xml:space="preserve"> </w:t>
      </w:r>
      <w:r w:rsidRPr="001A15B1">
        <w:t>Security</w:t>
      </w:r>
      <w:r w:rsidR="009749AC">
        <w:t xml:space="preserve"> </w:t>
      </w:r>
      <w:r w:rsidRPr="001A15B1">
        <w:t>to</w:t>
      </w:r>
      <w:r w:rsidR="009749AC">
        <w:t xml:space="preserve"> </w:t>
      </w:r>
      <w:r w:rsidRPr="001A15B1">
        <w:t>be</w:t>
      </w:r>
      <w:r w:rsidR="009749AC">
        <w:t xml:space="preserve"> </w:t>
      </w:r>
      <w:r w:rsidRPr="001A15B1">
        <w:t>insured</w:t>
      </w:r>
      <w:r w:rsidR="009749AC">
        <w:t xml:space="preserve"> </w:t>
      </w:r>
      <w:r w:rsidRPr="001A15B1">
        <w:t>for</w:t>
      </w:r>
      <w:r w:rsidR="009749AC">
        <w:t xml:space="preserve"> </w:t>
      </w:r>
      <w:r w:rsidRPr="001A15B1">
        <w:t>a</w:t>
      </w:r>
      <w:r w:rsidR="009749AC">
        <w:t xml:space="preserve"> </w:t>
      </w:r>
      <w:r w:rsidRPr="001A15B1">
        <w:t>Period</w:t>
      </w:r>
      <w:r w:rsidR="009749AC">
        <w:t xml:space="preserve"> </w:t>
      </w:r>
      <w:r w:rsidRPr="001A15B1">
        <w:t>of</w:t>
      </w:r>
      <w:r w:rsidR="009749AC">
        <w:t xml:space="preserve"> </w:t>
      </w:r>
      <w:r w:rsidRPr="001A15B1">
        <w:t>Disability</w:t>
      </w:r>
      <w:r w:rsidR="009749AC">
        <w:t xml:space="preserve"> </w:t>
      </w:r>
      <w:r w:rsidRPr="001A15B1">
        <w:t>and</w:t>
      </w:r>
      <w:r w:rsidR="009749AC">
        <w:t xml:space="preserve"> </w:t>
      </w:r>
      <w:r w:rsidRPr="001A15B1">
        <w:t>Disability</w:t>
      </w:r>
      <w:r w:rsidR="009749AC">
        <w:t xml:space="preserve"> </w:t>
      </w:r>
      <w:r w:rsidRPr="001A15B1">
        <w:t>Insurance</w:t>
      </w:r>
      <w:r w:rsidR="009749AC">
        <w:t xml:space="preserve"> </w:t>
      </w:r>
      <w:r w:rsidRPr="001A15B1">
        <w:t>Benefits</w:t>
      </w:r>
      <w:r w:rsidR="00781521">
        <w:t xml:space="preserve">.  </w:t>
      </w:r>
      <w:r w:rsidRPr="001A15B1">
        <w:t>If</w:t>
      </w:r>
      <w:r w:rsidR="009749AC">
        <w:t xml:space="preserve"> </w:t>
      </w:r>
      <w:r w:rsidRPr="001A15B1">
        <w:t>you</w:t>
      </w:r>
      <w:r w:rsidR="009749AC">
        <w:t xml:space="preserve"> </w:t>
      </w:r>
      <w:r w:rsidRPr="001A15B1">
        <w:t>d</w:t>
      </w:r>
      <w:r w:rsidR="00E110F4" w:rsidRPr="001A15B1">
        <w:t>id</w:t>
      </w:r>
      <w:r w:rsidRPr="001A15B1">
        <w:t>,</w:t>
      </w:r>
      <w:r w:rsidR="009749AC">
        <w:t xml:space="preserve"> </w:t>
      </w:r>
      <w:r w:rsidRPr="001A15B1">
        <w:t>I</w:t>
      </w:r>
      <w:r w:rsidR="009749AC">
        <w:t xml:space="preserve"> </w:t>
      </w:r>
      <w:r w:rsidRPr="001A15B1">
        <w:t>must</w:t>
      </w:r>
      <w:r w:rsidR="009749AC">
        <w:t xml:space="preserve"> </w:t>
      </w:r>
      <w:r w:rsidRPr="001A15B1">
        <w:t>decide</w:t>
      </w:r>
      <w:r w:rsidR="009749AC">
        <w:t xml:space="preserve"> </w:t>
      </w:r>
      <w:r w:rsidRPr="001A15B1">
        <w:t>whether</w:t>
      </w:r>
      <w:r w:rsidR="009749AC">
        <w:t xml:space="preserve"> </w:t>
      </w:r>
      <w:r w:rsidRPr="001A15B1">
        <w:t>you</w:t>
      </w:r>
      <w:r w:rsidR="009749AC">
        <w:t xml:space="preserve"> </w:t>
      </w:r>
      <w:r w:rsidRPr="001A15B1">
        <w:t>became</w:t>
      </w:r>
      <w:r w:rsidR="009749AC">
        <w:t xml:space="preserve"> </w:t>
      </w:r>
      <w:r w:rsidRPr="001A15B1">
        <w:t>disabled</w:t>
      </w:r>
      <w:r w:rsidR="009749AC">
        <w:t xml:space="preserve"> </w:t>
      </w:r>
      <w:r w:rsidRPr="001A15B1">
        <w:t>while</w:t>
      </w:r>
      <w:r w:rsidR="009749AC">
        <w:t xml:space="preserve"> </w:t>
      </w:r>
      <w:r w:rsidRPr="001A15B1">
        <w:t>you</w:t>
      </w:r>
      <w:r w:rsidR="009749AC">
        <w:t xml:space="preserve"> </w:t>
      </w:r>
      <w:r w:rsidRPr="001A15B1">
        <w:t>were</w:t>
      </w:r>
      <w:r w:rsidR="009749AC">
        <w:t xml:space="preserve"> </w:t>
      </w:r>
      <w:r w:rsidRPr="001A15B1">
        <w:t>insured</w:t>
      </w:r>
      <w:r w:rsidR="00781521">
        <w:t xml:space="preserve">.  </w:t>
      </w:r>
    </w:p>
    <w:p w14:paraId="33C1792F" w14:textId="77777777" w:rsidR="00212974" w:rsidRPr="001A15B1" w:rsidRDefault="00212974" w:rsidP="00184903">
      <w:pPr>
        <w:ind w:left="288"/>
      </w:pPr>
    </w:p>
    <w:p w14:paraId="2052BEA4" w14:textId="14F0257E" w:rsidR="00212974" w:rsidRPr="001A15B1" w:rsidRDefault="00212974" w:rsidP="004E248B">
      <w:pPr>
        <w:keepNext/>
        <w:keepLines/>
      </w:pPr>
      <w:r w:rsidRPr="001A15B1">
        <w:t>Our</w:t>
      </w:r>
      <w:r w:rsidR="009749AC">
        <w:t xml:space="preserve"> </w:t>
      </w:r>
      <w:r w:rsidRPr="001A15B1">
        <w:t>regulations</w:t>
      </w:r>
      <w:r w:rsidR="009749AC">
        <w:t xml:space="preserve"> </w:t>
      </w:r>
      <w:r w:rsidRPr="001A15B1">
        <w:t>explain</w:t>
      </w:r>
      <w:r w:rsidR="009749AC">
        <w:t xml:space="preserve"> </w:t>
      </w:r>
      <w:r w:rsidRPr="001A15B1">
        <w:t>the</w:t>
      </w:r>
      <w:r w:rsidR="009749AC">
        <w:t xml:space="preserve"> </w:t>
      </w:r>
      <w:r w:rsidRPr="001A15B1">
        <w:t>rules</w:t>
      </w:r>
      <w:r w:rsidR="009749AC">
        <w:t xml:space="preserve"> </w:t>
      </w:r>
      <w:r w:rsidRPr="001A15B1">
        <w:t>for</w:t>
      </w:r>
      <w:r w:rsidR="009749AC">
        <w:t xml:space="preserve"> </w:t>
      </w:r>
      <w:r w:rsidRPr="001A15B1">
        <w:t>deciding</w:t>
      </w:r>
      <w:r w:rsidR="009749AC">
        <w:t xml:space="preserve"> </w:t>
      </w:r>
      <w:r w:rsidRPr="001A15B1">
        <w:t>whether</w:t>
      </w:r>
      <w:r w:rsidR="009749AC">
        <w:t xml:space="preserve"> </w:t>
      </w:r>
      <w:r w:rsidRPr="001A15B1">
        <w:t>you</w:t>
      </w:r>
      <w:r w:rsidR="009749AC">
        <w:t xml:space="preserve"> </w:t>
      </w:r>
      <w:r w:rsidR="006E3151" w:rsidRPr="001A15B1">
        <w:t>we</w:t>
      </w:r>
      <w:r w:rsidRPr="001A15B1">
        <w:t>re</w:t>
      </w:r>
      <w:r w:rsidR="009749AC">
        <w:t xml:space="preserve"> </w:t>
      </w:r>
      <w:r w:rsidR="003C76F1">
        <w:t>disabled</w:t>
      </w:r>
      <w:r w:rsidR="000B4A27">
        <w:t xml:space="preserve"> </w:t>
      </w:r>
      <w:r w:rsidRPr="001A15B1">
        <w:t>and,</w:t>
      </w:r>
      <w:r w:rsidR="009749AC">
        <w:t xml:space="preserve"> </w:t>
      </w:r>
      <w:r w:rsidRPr="001A15B1">
        <w:t>if</w:t>
      </w:r>
      <w:r w:rsidR="009749AC">
        <w:t xml:space="preserve"> </w:t>
      </w:r>
      <w:r w:rsidRPr="001A15B1">
        <w:t>so,</w:t>
      </w:r>
      <w:r w:rsidR="009749AC">
        <w:t xml:space="preserve"> </w:t>
      </w:r>
      <w:r w:rsidRPr="001A15B1">
        <w:t>when</w:t>
      </w:r>
      <w:r w:rsidR="009749AC">
        <w:t xml:space="preserve"> </w:t>
      </w:r>
      <w:r w:rsidRPr="001A15B1">
        <w:t>you</w:t>
      </w:r>
      <w:r w:rsidR="009749AC">
        <w:t xml:space="preserve"> </w:t>
      </w:r>
      <w:r w:rsidRPr="001A15B1">
        <w:t>became</w:t>
      </w:r>
      <w:r w:rsidR="009749AC">
        <w:t xml:space="preserve"> </w:t>
      </w:r>
      <w:r w:rsidR="003C76F1">
        <w:t>disabled</w:t>
      </w:r>
      <w:r w:rsidR="00781521">
        <w:t xml:space="preserve">.  </w:t>
      </w:r>
      <w:r w:rsidRPr="001A15B1">
        <w:t>These</w:t>
      </w:r>
      <w:r w:rsidR="009749AC">
        <w:t xml:space="preserve"> </w:t>
      </w:r>
      <w:r w:rsidRPr="001A15B1">
        <w:t>rules</w:t>
      </w:r>
      <w:r w:rsidR="009749AC">
        <w:t xml:space="preserve"> </w:t>
      </w:r>
      <w:r w:rsidRPr="001A15B1">
        <w:t>are</w:t>
      </w:r>
      <w:r w:rsidR="009749AC">
        <w:t xml:space="preserve"> </w:t>
      </w:r>
      <w:r w:rsidRPr="001A15B1">
        <w:t>in</w:t>
      </w:r>
      <w:r w:rsidR="009749AC">
        <w:t xml:space="preserve"> </w:t>
      </w:r>
      <w:r w:rsidRPr="001A15B1">
        <w:t>the</w:t>
      </w:r>
      <w:r w:rsidR="009749AC">
        <w:t xml:space="preserve"> </w:t>
      </w:r>
      <w:r w:rsidRPr="001A15B1">
        <w:t>Code</w:t>
      </w:r>
      <w:r w:rsidR="009749AC">
        <w:t xml:space="preserve"> </w:t>
      </w:r>
      <w:r w:rsidRPr="001A15B1">
        <w:t>of</w:t>
      </w:r>
      <w:r w:rsidR="009749AC">
        <w:t xml:space="preserve"> </w:t>
      </w:r>
      <w:r w:rsidRPr="001A15B1">
        <w:t>Federal</w:t>
      </w:r>
      <w:r w:rsidR="009749AC">
        <w:t xml:space="preserve"> </w:t>
      </w:r>
      <w:r w:rsidRPr="001A15B1">
        <w:t>Regulations,</w:t>
      </w:r>
      <w:r w:rsidR="009749AC">
        <w:t xml:space="preserve"> </w:t>
      </w:r>
      <w:r w:rsidRPr="001A15B1">
        <w:t>Title</w:t>
      </w:r>
      <w:r w:rsidR="009749AC">
        <w:t xml:space="preserve"> </w:t>
      </w:r>
      <w:r w:rsidRPr="001A15B1">
        <w:t>20,</w:t>
      </w:r>
      <w:r w:rsidR="009749AC">
        <w:t xml:space="preserve"> </w:t>
      </w:r>
      <w:r w:rsidRPr="001A15B1">
        <w:t>Chapter</w:t>
      </w:r>
      <w:r w:rsidR="009749AC">
        <w:t xml:space="preserve"> </w:t>
      </w:r>
      <w:r w:rsidRPr="001A15B1">
        <w:t>III,</w:t>
      </w:r>
      <w:r w:rsidR="009749AC">
        <w:t xml:space="preserve"> </w:t>
      </w:r>
      <w:r w:rsidRPr="001A15B1">
        <w:t>Part</w:t>
      </w:r>
      <w:r w:rsidR="009749AC">
        <w:t xml:space="preserve"> </w:t>
      </w:r>
      <w:r w:rsidRPr="001A15B1">
        <w:t>404,</w:t>
      </w:r>
      <w:r w:rsidR="009749AC">
        <w:t xml:space="preserve"> </w:t>
      </w:r>
      <w:r w:rsidRPr="001A15B1">
        <w:t>Subpart</w:t>
      </w:r>
      <w:r w:rsidR="009749AC">
        <w:t xml:space="preserve"> </w:t>
      </w:r>
      <w:r w:rsidRPr="001A15B1">
        <w:t>B,</w:t>
      </w:r>
      <w:r w:rsidR="009749AC">
        <w:t xml:space="preserve"> </w:t>
      </w:r>
      <w:r w:rsidRPr="001A15B1">
        <w:t>Subpart</w:t>
      </w:r>
      <w:r w:rsidR="009749AC">
        <w:t xml:space="preserve"> </w:t>
      </w:r>
      <w:r w:rsidRPr="001A15B1">
        <w:t>P.</w:t>
      </w:r>
    </w:p>
    <w:p w14:paraId="1566435E" w14:textId="77777777" w:rsidR="00212974" w:rsidRPr="001A15B1" w:rsidRDefault="00212974" w:rsidP="00184903">
      <w:pPr>
        <w:pStyle w:val="EndnoteText"/>
      </w:pPr>
    </w:p>
    <w:p w14:paraId="37BC68B2" w14:textId="654BD4EF" w:rsidR="00212974" w:rsidRDefault="00212974" w:rsidP="009756EB">
      <w:pPr>
        <w:keepNext/>
        <w:keepLines/>
      </w:pPr>
      <w:r w:rsidRPr="001A15B1">
        <w:t>If</w:t>
      </w:r>
      <w:r w:rsidR="009749AC">
        <w:t xml:space="preserve"> </w:t>
      </w:r>
      <w:r w:rsidRPr="001A15B1">
        <w:t>I</w:t>
      </w:r>
      <w:r w:rsidR="009749AC">
        <w:t xml:space="preserve"> </w:t>
      </w:r>
      <w:r w:rsidRPr="001A15B1">
        <w:t>find</w:t>
      </w:r>
      <w:r w:rsidR="009749AC">
        <w:t xml:space="preserve"> </w:t>
      </w:r>
      <w:r w:rsidRPr="001A15B1">
        <w:t>that</w:t>
      </w:r>
      <w:r w:rsidR="009749AC">
        <w:t xml:space="preserve"> </w:t>
      </w:r>
      <w:r w:rsidRPr="001A15B1">
        <w:t>you</w:t>
      </w:r>
      <w:r w:rsidR="009749AC">
        <w:t xml:space="preserve"> </w:t>
      </w:r>
      <w:r w:rsidR="00E110F4" w:rsidRPr="001A15B1">
        <w:t>were</w:t>
      </w:r>
      <w:r w:rsidR="009749AC">
        <w:t xml:space="preserve"> </w:t>
      </w:r>
      <w:r w:rsidR="003C76F1">
        <w:t>disabled</w:t>
      </w:r>
      <w:r w:rsidRPr="001A15B1">
        <w:t>,</w:t>
      </w:r>
      <w:r w:rsidR="009749AC">
        <w:t xml:space="preserve"> </w:t>
      </w:r>
      <w:r w:rsidRPr="001A15B1">
        <w:t>I</w:t>
      </w:r>
      <w:r w:rsidR="009749AC">
        <w:t xml:space="preserve"> </w:t>
      </w:r>
      <w:r w:rsidRPr="001A15B1">
        <w:t>will</w:t>
      </w:r>
      <w:r w:rsidR="009749AC">
        <w:t xml:space="preserve"> </w:t>
      </w:r>
      <w:r w:rsidRPr="001A15B1">
        <w:t>also</w:t>
      </w:r>
      <w:r w:rsidR="009749AC">
        <w:t xml:space="preserve"> </w:t>
      </w:r>
      <w:r w:rsidRPr="001A15B1">
        <w:t>consider</w:t>
      </w:r>
      <w:r w:rsidR="009749AC">
        <w:t xml:space="preserve"> </w:t>
      </w:r>
      <w:r w:rsidRPr="001A15B1">
        <w:t>whether</w:t>
      </w:r>
      <w:r w:rsidR="009749AC">
        <w:t xml:space="preserve"> </w:t>
      </w:r>
      <w:r w:rsidRPr="001A15B1">
        <w:t>your</w:t>
      </w:r>
      <w:r w:rsidR="009749AC">
        <w:t xml:space="preserve"> </w:t>
      </w:r>
      <w:r w:rsidR="003C76F1">
        <w:t xml:space="preserve">disability </w:t>
      </w:r>
      <w:r w:rsidRPr="001A15B1">
        <w:t>continue</w:t>
      </w:r>
      <w:r w:rsidR="00E110F4" w:rsidRPr="001A15B1">
        <w:t>d</w:t>
      </w:r>
      <w:r w:rsidR="009749AC">
        <w:t xml:space="preserve"> </w:t>
      </w:r>
      <w:r w:rsidRPr="001A15B1">
        <w:t>through</w:t>
      </w:r>
      <w:r w:rsidR="009749AC">
        <w:t xml:space="preserve"> </w:t>
      </w:r>
      <w:r w:rsidR="00E110F4" w:rsidRPr="001A15B1">
        <w:t>[</w:t>
      </w:r>
      <w:r w:rsidR="000C0937">
        <w:rPr>
          <w:i/>
          <w:highlight w:val="yellow"/>
        </w:rPr>
        <w:t>Award</w:t>
      </w:r>
      <w:r w:rsidR="000C0937" w:rsidRPr="00CB7F1D">
        <w:rPr>
          <w:i/>
          <w:highlight w:val="yellow"/>
        </w:rPr>
        <w:t xml:space="preserve"> Date</w:t>
      </w:r>
      <w:r w:rsidR="00E110F4" w:rsidRPr="001A15B1">
        <w:t>]</w:t>
      </w:r>
      <w:r w:rsidR="006D6050">
        <w:t>,</w:t>
      </w:r>
      <w:r w:rsidR="009749AC">
        <w:t xml:space="preserve"> </w:t>
      </w:r>
      <w:r w:rsidRPr="001A15B1">
        <w:t>or</w:t>
      </w:r>
      <w:r w:rsidR="009749AC">
        <w:t xml:space="preserve"> </w:t>
      </w:r>
      <w:r w:rsidRPr="001A15B1">
        <w:t>whether</w:t>
      </w:r>
      <w:r w:rsidR="009749AC">
        <w:t xml:space="preserve"> </w:t>
      </w:r>
      <w:r w:rsidRPr="001A15B1">
        <w:t>your</w:t>
      </w:r>
      <w:r w:rsidR="009749AC">
        <w:t xml:space="preserve"> </w:t>
      </w:r>
      <w:r w:rsidRPr="001A15B1">
        <w:t>condition(s)</w:t>
      </w:r>
      <w:r w:rsidR="009749AC">
        <w:t xml:space="preserve"> </w:t>
      </w:r>
      <w:r w:rsidRPr="001A15B1">
        <w:t>improved</w:t>
      </w:r>
      <w:r w:rsidR="009749AC">
        <w:t xml:space="preserve"> </w:t>
      </w:r>
      <w:r w:rsidR="00C4563F" w:rsidRPr="001A15B1">
        <w:rPr>
          <w:rFonts w:eastAsia="SimSun"/>
          <w:color w:val="000000"/>
          <w:lang w:eastAsia="en-US"/>
        </w:rPr>
        <w:t>on</w:t>
      </w:r>
      <w:r w:rsidR="009749AC">
        <w:rPr>
          <w:rFonts w:eastAsia="SimSun"/>
          <w:color w:val="000000"/>
          <w:lang w:eastAsia="en-US"/>
        </w:rPr>
        <w:t xml:space="preserve"> </w:t>
      </w:r>
      <w:r w:rsidR="00C4563F" w:rsidRPr="001A15B1">
        <w:rPr>
          <w:rFonts w:eastAsia="SimSun"/>
          <w:color w:val="000000"/>
          <w:lang w:eastAsia="en-US"/>
        </w:rPr>
        <w:t>or</w:t>
      </w:r>
      <w:r w:rsidR="009749AC">
        <w:rPr>
          <w:rFonts w:eastAsia="SimSun"/>
          <w:color w:val="000000"/>
          <w:lang w:eastAsia="en-US"/>
        </w:rPr>
        <w:t xml:space="preserve"> </w:t>
      </w:r>
      <w:r w:rsidR="00C4563F" w:rsidRPr="001A15B1">
        <w:rPr>
          <w:rFonts w:eastAsia="SimSun"/>
          <w:color w:val="000000"/>
          <w:lang w:eastAsia="en-US"/>
        </w:rPr>
        <w:t>before</w:t>
      </w:r>
      <w:r w:rsidR="009749AC">
        <w:rPr>
          <w:rFonts w:eastAsia="SimSun"/>
          <w:color w:val="000000"/>
          <w:lang w:eastAsia="en-US"/>
        </w:rPr>
        <w:t xml:space="preserve"> </w:t>
      </w:r>
      <w:r w:rsidR="00C4563F" w:rsidRPr="001A15B1">
        <w:rPr>
          <w:rFonts w:eastAsia="SimSun"/>
          <w:color w:val="000000"/>
          <w:lang w:eastAsia="en-US"/>
        </w:rPr>
        <w:t>[</w:t>
      </w:r>
      <w:r w:rsidR="000C0937">
        <w:rPr>
          <w:i/>
          <w:highlight w:val="yellow"/>
        </w:rPr>
        <w:t>Award</w:t>
      </w:r>
      <w:r w:rsidR="000C0937" w:rsidRPr="00CB7F1D">
        <w:rPr>
          <w:i/>
          <w:highlight w:val="yellow"/>
        </w:rPr>
        <w:t xml:space="preserve"> Date</w:t>
      </w:r>
      <w:r w:rsidR="00C4563F" w:rsidRPr="001A15B1">
        <w:rPr>
          <w:rFonts w:eastAsia="SimSun"/>
          <w:color w:val="000000"/>
          <w:lang w:eastAsia="en-US"/>
        </w:rPr>
        <w:t>],</w:t>
      </w:r>
      <w:r w:rsidR="009749AC">
        <w:rPr>
          <w:rFonts w:eastAsia="SimSun"/>
          <w:color w:val="000000"/>
          <w:lang w:eastAsia="en-US"/>
        </w:rPr>
        <w:t xml:space="preserve"> </w:t>
      </w:r>
      <w:r w:rsidR="00C4563F" w:rsidRPr="001A15B1">
        <w:rPr>
          <w:rFonts w:eastAsia="SimSun"/>
          <w:color w:val="000000"/>
          <w:lang w:eastAsia="en-US"/>
        </w:rPr>
        <w:t>the</w:t>
      </w:r>
      <w:r w:rsidR="009749AC">
        <w:rPr>
          <w:rFonts w:eastAsia="SimSun"/>
          <w:color w:val="000000"/>
          <w:lang w:eastAsia="en-US"/>
        </w:rPr>
        <w:t xml:space="preserve"> </w:t>
      </w:r>
      <w:r w:rsidR="00C4563F" w:rsidRPr="001A15B1">
        <w:rPr>
          <w:rFonts w:eastAsia="SimSun"/>
          <w:color w:val="000000"/>
          <w:lang w:eastAsia="en-US"/>
        </w:rPr>
        <w:t>date</w:t>
      </w:r>
      <w:r w:rsidR="009749AC">
        <w:rPr>
          <w:rFonts w:eastAsia="SimSun"/>
          <w:color w:val="000000"/>
          <w:lang w:eastAsia="en-US"/>
        </w:rPr>
        <w:t xml:space="preserve"> </w:t>
      </w:r>
      <w:r w:rsidR="00C4563F" w:rsidRPr="001A15B1">
        <w:rPr>
          <w:rFonts w:eastAsia="SimSun"/>
          <w:color w:val="000000"/>
          <w:lang w:eastAsia="en-US"/>
        </w:rPr>
        <w:t>SSA</w:t>
      </w:r>
      <w:r w:rsidR="009749AC">
        <w:rPr>
          <w:rFonts w:eastAsia="SimSun"/>
          <w:color w:val="000000"/>
          <w:lang w:eastAsia="en-US"/>
        </w:rPr>
        <w:t xml:space="preserve"> </w:t>
      </w:r>
      <w:r w:rsidR="00C4563F" w:rsidRPr="001A15B1">
        <w:rPr>
          <w:rFonts w:eastAsia="SimSun"/>
          <w:color w:val="000000"/>
          <w:lang w:eastAsia="en-US"/>
        </w:rPr>
        <w:t>initially</w:t>
      </w:r>
      <w:r w:rsidR="009749AC">
        <w:rPr>
          <w:rFonts w:eastAsia="SimSun"/>
          <w:color w:val="000000"/>
          <w:lang w:eastAsia="en-US"/>
        </w:rPr>
        <w:t xml:space="preserve"> </w:t>
      </w:r>
      <w:r w:rsidR="00C4563F" w:rsidRPr="001A15B1">
        <w:rPr>
          <w:rFonts w:eastAsia="SimSun"/>
          <w:color w:val="000000"/>
          <w:lang w:eastAsia="en-US"/>
        </w:rPr>
        <w:t>allowed</w:t>
      </w:r>
      <w:r w:rsidR="009749AC">
        <w:rPr>
          <w:rFonts w:eastAsia="SimSun"/>
          <w:color w:val="000000"/>
          <w:lang w:eastAsia="en-US"/>
        </w:rPr>
        <w:t xml:space="preserve"> </w:t>
      </w:r>
      <w:r w:rsidR="00C4563F" w:rsidRPr="001A15B1">
        <w:rPr>
          <w:rFonts w:eastAsia="SimSun"/>
          <w:color w:val="000000"/>
          <w:lang w:eastAsia="en-US"/>
        </w:rPr>
        <w:t>the</w:t>
      </w:r>
      <w:r w:rsidR="009749AC">
        <w:rPr>
          <w:rFonts w:eastAsia="SimSun"/>
          <w:color w:val="000000"/>
          <w:lang w:eastAsia="en-US"/>
        </w:rPr>
        <w:t xml:space="preserve"> </w:t>
      </w:r>
      <w:r w:rsidR="00C4563F" w:rsidRPr="001A15B1">
        <w:rPr>
          <w:rFonts w:eastAsia="SimSun"/>
          <w:color w:val="000000"/>
          <w:lang w:eastAsia="en-US"/>
        </w:rPr>
        <w:t>claim</w:t>
      </w:r>
      <w:r w:rsidRPr="001A15B1">
        <w:t>.</w:t>
      </w:r>
    </w:p>
    <w:p w14:paraId="2934B4A9" w14:textId="3AC9311C" w:rsidR="008215A3" w:rsidRDefault="008215A3" w:rsidP="009756EB">
      <w:pPr>
        <w:keepNext/>
        <w:keepLines/>
      </w:pPr>
    </w:p>
    <w:p w14:paraId="555EE259" w14:textId="77777777" w:rsidR="008215A3" w:rsidRPr="00F974BA" w:rsidRDefault="008215A3" w:rsidP="008215A3">
      <w:pPr>
        <w:keepNext/>
        <w:keepLines/>
        <w:outlineLvl w:val="1"/>
        <w:rPr>
          <w:b/>
          <w:bCs/>
          <w:iCs/>
        </w:rPr>
      </w:pPr>
      <w:bookmarkStart w:id="5" w:name="_Hlk129265682"/>
      <w:r w:rsidRPr="00F974BA">
        <w:rPr>
          <w:b/>
        </w:rPr>
        <w:t>More About the Issues</w:t>
      </w:r>
    </w:p>
    <w:p w14:paraId="341E6452" w14:textId="77777777" w:rsidR="008215A3" w:rsidRDefault="008215A3" w:rsidP="008215A3">
      <w:pPr>
        <w:rPr>
          <w:bCs/>
          <w:iCs/>
        </w:rPr>
      </w:pPr>
    </w:p>
    <w:p w14:paraId="0CFB7E86" w14:textId="4B48468D" w:rsidR="008215A3" w:rsidRPr="00113936" w:rsidRDefault="008215A3" w:rsidP="008215A3">
      <w:pPr>
        <w:keepNext/>
        <w:keepLines/>
        <w:rPr>
          <w:bCs/>
          <w:iCs/>
        </w:rPr>
      </w:pPr>
      <w:r w:rsidRPr="00113936">
        <w:t xml:space="preserve">If I find that you </w:t>
      </w:r>
      <w:r>
        <w:t>were</w:t>
      </w:r>
      <w:r w:rsidRPr="00113936">
        <w:t xml:space="preserve"> disabled and that you </w:t>
      </w:r>
      <w:r>
        <w:t>had</w:t>
      </w:r>
      <w:r w:rsidRPr="00113936">
        <w:t xml:space="preserve"> a substance use disorder (drug, alcohol, or both), I also will decide whether it </w:t>
      </w:r>
      <w:r>
        <w:t>was</w:t>
      </w:r>
      <w:r w:rsidRPr="00113936">
        <w:t xml:space="preserve"> a contributing factor material to the determination of disability. </w:t>
      </w:r>
      <w:r>
        <w:t xml:space="preserve"> </w:t>
      </w:r>
      <w:r w:rsidRPr="00113936">
        <w:t xml:space="preserve">This means I will decide whether you would </w:t>
      </w:r>
      <w:r>
        <w:t>have been</w:t>
      </w:r>
      <w:r w:rsidRPr="00113936">
        <w:t xml:space="preserve"> disabled if you were not using drugs or alcohol. </w:t>
      </w:r>
      <w:r>
        <w:t xml:space="preserve"> </w:t>
      </w:r>
      <w:r w:rsidRPr="00113936">
        <w:t xml:space="preserve">If drug addiction or alcoholism is a contributing factor material to the determination of your disability, I will find you </w:t>
      </w:r>
      <w:r>
        <w:t xml:space="preserve">were </w:t>
      </w:r>
      <w:r w:rsidRPr="00113936">
        <w:t>not disabled under Section 223(d)(2) of the Act.</w:t>
      </w:r>
    </w:p>
    <w:bookmarkEnd w:id="5"/>
    <w:p w14:paraId="536DDF9B" w14:textId="77777777" w:rsidR="008215A3" w:rsidRPr="009756EB" w:rsidRDefault="008215A3" w:rsidP="009756EB">
      <w:pPr>
        <w:keepNext/>
        <w:keepLines/>
      </w:pPr>
    </w:p>
    <w:p w14:paraId="459302B6" w14:textId="5EA3052E" w:rsidR="00212974" w:rsidRPr="001A15B1" w:rsidRDefault="00212974" w:rsidP="00184903">
      <w:pPr>
        <w:keepNext/>
        <w:keepLines/>
      </w:pPr>
    </w:p>
    <w:p w14:paraId="505A3FC0" w14:textId="65216C0F" w:rsidR="009756EB" w:rsidRDefault="009756EB" w:rsidP="00184903">
      <w:pPr>
        <w:keepNext/>
        <w:keepLines/>
        <w:ind w:left="5760"/>
      </w:pPr>
      <w:r>
        <w:rPr>
          <w:noProof/>
        </w:rPr>
        <mc:AlternateContent>
          <mc:Choice Requires="wps">
            <w:drawing>
              <wp:anchor distT="45720" distB="45720" distL="114300" distR="114300" simplePos="0" relativeHeight="251665408" behindDoc="0" locked="0" layoutInCell="1" allowOverlap="1" wp14:anchorId="0B4B6F2B" wp14:editId="141325B6">
                <wp:simplePos x="0" y="0"/>
                <wp:positionH relativeFrom="margin">
                  <wp:align>center</wp:align>
                </wp:positionH>
                <wp:positionV relativeFrom="paragraph">
                  <wp:posOffset>14198</wp:posOffset>
                </wp:positionV>
                <wp:extent cx="603250" cy="370840"/>
                <wp:effectExtent l="0" t="0" r="2540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31FC944" w14:textId="77777777" w:rsidR="009756EB" w:rsidRPr="00AB5003" w:rsidRDefault="009756EB" w:rsidP="009756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F2B" id="Text Box 6" o:spid="_x0000_s1029" type="#_x0000_t202" style="position:absolute;left:0;text-align:left;margin-left:0;margin-top:1.1pt;width:47.5pt;height:29.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fVSg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" fillcolor="#faf0f0" strokecolor="#ed7d31 [3205]" strokeweight="1pt">
                <v:textbox>
                  <w:txbxContent>
                    <w:p w14:paraId="031FC944" w14:textId="77777777" w:rsidR="009756EB" w:rsidRPr="00AB5003" w:rsidRDefault="009756EB" w:rsidP="009756EB">
                      <w:pPr>
                        <w:spacing w:after="120" w:line="320" w:lineRule="exact"/>
                        <w:jc w:val="center"/>
                        <w:rPr>
                          <w:b/>
                          <w:bCs/>
                        </w:rPr>
                      </w:pPr>
                      <w:r>
                        <w:rPr>
                          <w:b/>
                          <w:bCs/>
                        </w:rPr>
                        <w:t>…</w:t>
                      </w:r>
                    </w:p>
                  </w:txbxContent>
                </v:textbox>
                <w10:wrap type="square" anchorx="margin"/>
              </v:shape>
            </w:pict>
          </mc:Fallback>
        </mc:AlternateContent>
      </w:r>
    </w:p>
    <w:p w14:paraId="796DE034" w14:textId="77777777" w:rsidR="009756EB" w:rsidRDefault="009756EB" w:rsidP="00184903">
      <w:pPr>
        <w:keepNext/>
        <w:keepLines/>
        <w:ind w:left="5760"/>
      </w:pPr>
    </w:p>
    <w:p w14:paraId="3AC35468" w14:textId="77777777" w:rsidR="009756EB" w:rsidRDefault="009756EB" w:rsidP="00184903">
      <w:pPr>
        <w:keepNext/>
        <w:keepLines/>
        <w:ind w:left="5760"/>
      </w:pPr>
    </w:p>
    <w:p w14:paraId="33DBCD98" w14:textId="37044B23" w:rsidR="00212974" w:rsidRPr="001A15B1" w:rsidRDefault="00212974" w:rsidP="00184903">
      <w:pPr>
        <w:keepNext/>
        <w:keepLines/>
        <w:ind w:left="5760"/>
      </w:pPr>
      <w:r w:rsidRPr="001A15B1">
        <w:t>Sincerely,</w:t>
      </w:r>
    </w:p>
    <w:p w14:paraId="126B1305" w14:textId="77777777" w:rsidR="00212974" w:rsidRPr="001A15B1" w:rsidRDefault="00212974" w:rsidP="00184903">
      <w:pPr>
        <w:keepNext/>
        <w:keepLines/>
      </w:pPr>
    </w:p>
    <w:p w14:paraId="30C54F47" w14:textId="77777777" w:rsidR="00212974" w:rsidRPr="001A15B1" w:rsidRDefault="00212974" w:rsidP="00184903">
      <w:pPr>
        <w:keepNext/>
        <w:keepLines/>
      </w:pPr>
    </w:p>
    <w:p w14:paraId="1C7F33EE" w14:textId="77777777" w:rsidR="00212974" w:rsidRPr="001A15B1" w:rsidRDefault="00212974" w:rsidP="00184903">
      <w:pPr>
        <w:keepNext/>
        <w:keepLines/>
      </w:pPr>
    </w:p>
    <w:p w14:paraId="56F802D5" w14:textId="73EAB4F4" w:rsidR="00212974" w:rsidRPr="001A15B1" w:rsidRDefault="00AB192F" w:rsidP="00184903">
      <w:pPr>
        <w:keepNext/>
        <w:keepLines/>
        <w:ind w:left="5760"/>
      </w:pPr>
      <w:r w:rsidRPr="001A15B1">
        <w:t>ALJ</w:t>
      </w:r>
      <w:r w:rsidR="009749AC">
        <w:t xml:space="preserve"> </w:t>
      </w:r>
      <w:r w:rsidRPr="001A15B1">
        <w:t>Name</w:t>
      </w:r>
      <w:r w:rsidR="009749AC">
        <w:t xml:space="preserve"> </w:t>
      </w:r>
    </w:p>
    <w:p w14:paraId="03918943" w14:textId="77777777" w:rsidR="00212974" w:rsidRPr="001A15B1" w:rsidRDefault="00212974" w:rsidP="00184903">
      <w:pPr>
        <w:keepNext/>
        <w:keepLines/>
        <w:ind w:left="5760"/>
      </w:pPr>
      <w:r w:rsidRPr="001A15B1">
        <w:t>Administrative</w:t>
      </w:r>
      <w:r w:rsidR="009749AC">
        <w:t xml:space="preserve"> </w:t>
      </w:r>
      <w:r w:rsidRPr="001A15B1">
        <w:t>Law</w:t>
      </w:r>
      <w:r w:rsidR="009749AC">
        <w:t xml:space="preserve"> </w:t>
      </w:r>
      <w:r w:rsidRPr="001A15B1">
        <w:t>Judge</w:t>
      </w:r>
    </w:p>
    <w:p w14:paraId="496FD2AF" w14:textId="377D5890" w:rsidR="00212974" w:rsidRPr="001A15B1" w:rsidRDefault="00212974">
      <w:pPr>
        <w:rPr>
          <w:kern w:val="2"/>
        </w:rPr>
      </w:pPr>
    </w:p>
    <w:sectPr w:rsidR="00212974" w:rsidRPr="001A15B1" w:rsidSect="00212974">
      <w:headerReference w:type="even" r:id="rId13"/>
      <w:headerReference w:type="default" r:id="rId14"/>
      <w:footerReference w:type="default" r:id="rId15"/>
      <w:headerReference w:type="first" r:id="rId16"/>
      <w:footerReference w:type="first" r:id="rId17"/>
      <w:pgSz w:w="12240" w:h="15840"/>
      <w:pgMar w:top="432" w:right="864" w:bottom="432" w:left="864"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3C03" w14:textId="77777777" w:rsidR="00D04631" w:rsidRDefault="00D04631">
      <w:r>
        <w:separator/>
      </w:r>
    </w:p>
  </w:endnote>
  <w:endnote w:type="continuationSeparator" w:id="0">
    <w:p w14:paraId="771E6F1A" w14:textId="77777777" w:rsidR="00D04631" w:rsidRDefault="00D0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3133" w14:textId="429B7D90"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51639A">
      <w:rPr>
        <w:noProof/>
      </w:rPr>
      <w:instrText>2</w:instrText>
    </w:r>
    <w:r>
      <w:fldChar w:fldCharType="end"/>
    </w:r>
    <w:r>
      <w:instrText xml:space="preserve"> &lt;&gt; </w:instrText>
    </w:r>
    <w:r w:rsidR="0051639A">
      <w:fldChar w:fldCharType="begin"/>
    </w:r>
    <w:r w:rsidR="0051639A">
      <w:instrText xml:space="preserve"> SECTIONPAGES </w:instrText>
    </w:r>
    <w:r w:rsidR="0051639A">
      <w:fldChar w:fldCharType="separate"/>
    </w:r>
    <w:r w:rsidR="0051639A">
      <w:rPr>
        <w:noProof/>
      </w:rPr>
      <w:instrText>4</w:instrText>
    </w:r>
    <w:r w:rsidR="0051639A">
      <w:rPr>
        <w:noProof/>
      </w:rPr>
      <w:fldChar w:fldCharType="end"/>
    </w:r>
    <w:r>
      <w:instrText xml:space="preserve"> "See Next Page"</w:instrText>
    </w:r>
  </w:p>
  <w:p w14:paraId="41365841" w14:textId="47940D8A" w:rsidR="00D04631" w:rsidRPr="00212974" w:rsidRDefault="00D04631" w:rsidP="00212974">
    <w:pPr>
      <w:pStyle w:val="Footer"/>
      <w:jc w:val="center"/>
    </w:pPr>
    <w:r>
      <w:instrText xml:space="preserve"> </w:instrText>
    </w:r>
    <w:r w:rsidR="0051639A">
      <w:fldChar w:fldCharType="separate"/>
    </w:r>
    <w:r w:rsidR="0051639A">
      <w:rPr>
        <w:noProof/>
      </w:rPr>
      <w:t>See Next Page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BE9" w14:textId="77777777" w:rsidR="00D04631" w:rsidRDefault="00D04631" w:rsidP="00B04D7F">
    <w:pPr>
      <w:pStyle w:val="Footer"/>
      <w:rPr>
        <w:sz w:val="20"/>
      </w:rPr>
    </w:pPr>
  </w:p>
  <w:p w14:paraId="5891B6EF" w14:textId="77777777" w:rsidR="00D04631" w:rsidRDefault="00D04631" w:rsidP="00B04D7F">
    <w:pPr>
      <w:pStyle w:val="Footer"/>
      <w:rPr>
        <w:sz w:val="20"/>
      </w:rPr>
    </w:pPr>
  </w:p>
  <w:p w14:paraId="6923DEFD" w14:textId="56A6CF76"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51639A">
      <w:rPr>
        <w:noProof/>
      </w:rPr>
      <w:instrText>1</w:instrText>
    </w:r>
    <w:r>
      <w:fldChar w:fldCharType="end"/>
    </w:r>
    <w:r>
      <w:instrText xml:space="preserve"> &lt;&gt; </w:instrText>
    </w:r>
    <w:r w:rsidR="0051639A">
      <w:fldChar w:fldCharType="begin"/>
    </w:r>
    <w:r w:rsidR="0051639A">
      <w:instrText xml:space="preserve"> SECTIONPAGES </w:instrText>
    </w:r>
    <w:r w:rsidR="0051639A">
      <w:fldChar w:fldCharType="separate"/>
    </w:r>
    <w:r w:rsidR="0051639A">
      <w:rPr>
        <w:noProof/>
      </w:rPr>
      <w:instrText>4</w:instrText>
    </w:r>
    <w:r w:rsidR="0051639A">
      <w:rPr>
        <w:noProof/>
      </w:rPr>
      <w:fldChar w:fldCharType="end"/>
    </w:r>
    <w:r>
      <w:instrText xml:space="preserve"> "See Next Page"</w:instrText>
    </w:r>
  </w:p>
  <w:p w14:paraId="202E8CE5" w14:textId="68754AE4" w:rsidR="00D04631" w:rsidRPr="00212974" w:rsidRDefault="00D04631" w:rsidP="00212974">
    <w:pPr>
      <w:pStyle w:val="Footer"/>
      <w:jc w:val="center"/>
    </w:pPr>
    <w:r>
      <w:instrText xml:space="preserve"> </w:instrText>
    </w:r>
    <w:r w:rsidR="0051639A">
      <w:fldChar w:fldCharType="separate"/>
    </w:r>
    <w:r w:rsidR="0051639A">
      <w:rPr>
        <w:noProof/>
      </w:rPr>
      <w:t>See Next Page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B769" w14:textId="77777777" w:rsidR="00D04631" w:rsidRDefault="00D04631">
      <w:r>
        <w:separator/>
      </w:r>
    </w:p>
  </w:footnote>
  <w:footnote w:type="continuationSeparator" w:id="0">
    <w:p w14:paraId="75484831" w14:textId="77777777" w:rsidR="00D04631" w:rsidRDefault="00D0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CBDD" w14:textId="43DE209C" w:rsidR="00D04631" w:rsidRDefault="00D04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DE5" w14:textId="2BFFC0D0" w:rsidR="00D04631" w:rsidRDefault="00D04631" w:rsidP="00212974">
    <w:pPr>
      <w:pStyle w:val="Header"/>
      <w:tabs>
        <w:tab w:val="clear" w:pos="4320"/>
      </w:tabs>
    </w:pPr>
    <w:r>
      <w:rPr>
        <w:noProof/>
      </w:rPr>
      <w:t>Beneficiary’s Name</w:t>
    </w:r>
    <w:r>
      <w:t xml:space="preserve"> (123-45-6789)</w:t>
    </w:r>
    <w:r>
      <w:tab/>
      <w:t xml:space="preserve">Page </w:t>
    </w:r>
    <w:r>
      <w:fldChar w:fldCharType="begin"/>
    </w:r>
    <w:r>
      <w:instrText xml:space="preserve"> PAGE </w:instrText>
    </w:r>
    <w:r>
      <w:fldChar w:fldCharType="separate"/>
    </w:r>
    <w:r>
      <w:rPr>
        <w:noProof/>
      </w:rPr>
      <w:t>6</w:t>
    </w:r>
    <w:r>
      <w:fldChar w:fldCharType="end"/>
    </w:r>
    <w:r>
      <w:t xml:space="preserve"> of </w:t>
    </w:r>
    <w:r w:rsidR="0051639A">
      <w:fldChar w:fldCharType="begin"/>
    </w:r>
    <w:r w:rsidR="0051639A">
      <w:instrText xml:space="preserve"> SECTIONPAGES </w:instrText>
    </w:r>
    <w:r w:rsidR="0051639A">
      <w:fldChar w:fldCharType="separate"/>
    </w:r>
    <w:r w:rsidR="0051639A">
      <w:rPr>
        <w:noProof/>
      </w:rPr>
      <w:t>4</w:t>
    </w:r>
    <w:r w:rsidR="0051639A">
      <w:rPr>
        <w:noProof/>
      </w:rPr>
      <w:fldChar w:fldCharType="end"/>
    </w:r>
  </w:p>
  <w:p w14:paraId="5676E142" w14:textId="77777777" w:rsidR="00D04631" w:rsidRPr="00212974" w:rsidRDefault="00D04631" w:rsidP="00212974">
    <w:pPr>
      <w:pStyle w:val="Header"/>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44DF" w14:textId="3B9E52E0" w:rsidR="00D04631" w:rsidRPr="00212974" w:rsidRDefault="00D04631" w:rsidP="00212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0B3445"/>
    <w:multiLevelType w:val="hybridMultilevel"/>
    <w:tmpl w:val="E0F47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BC8"/>
    <w:multiLevelType w:val="multilevel"/>
    <w:tmpl w:val="0B0413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8" w15:restartNumberingAfterBreak="0">
    <w:nsid w:val="1B826E78"/>
    <w:multiLevelType w:val="hybridMultilevel"/>
    <w:tmpl w:val="F64662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3"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5"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8"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19"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6"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88743528">
    <w:abstractNumId w:val="7"/>
  </w:num>
  <w:num w:numId="2" w16cid:durableId="829754301">
    <w:abstractNumId w:val="25"/>
  </w:num>
  <w:num w:numId="3" w16cid:durableId="1069502287">
    <w:abstractNumId w:val="9"/>
  </w:num>
  <w:num w:numId="4" w16cid:durableId="2064333287">
    <w:abstractNumId w:val="17"/>
  </w:num>
  <w:num w:numId="5" w16cid:durableId="1960599303">
    <w:abstractNumId w:val="2"/>
  </w:num>
  <w:num w:numId="6" w16cid:durableId="2039234311">
    <w:abstractNumId w:val="4"/>
  </w:num>
  <w:num w:numId="7" w16cid:durableId="769466934">
    <w:abstractNumId w:val="23"/>
  </w:num>
  <w:num w:numId="8" w16cid:durableId="1344745945">
    <w:abstractNumId w:val="15"/>
  </w:num>
  <w:num w:numId="9" w16cid:durableId="224218977">
    <w:abstractNumId w:val="26"/>
  </w:num>
  <w:num w:numId="10" w16cid:durableId="1705516620">
    <w:abstractNumId w:val="6"/>
  </w:num>
  <w:num w:numId="11" w16cid:durableId="877932645">
    <w:abstractNumId w:val="5"/>
  </w:num>
  <w:num w:numId="12" w16cid:durableId="904149782">
    <w:abstractNumId w:val="18"/>
  </w:num>
  <w:num w:numId="13" w16cid:durableId="505360602">
    <w:abstractNumId w:val="12"/>
  </w:num>
  <w:num w:numId="14" w16cid:durableId="2050450931">
    <w:abstractNumId w:val="14"/>
  </w:num>
  <w:num w:numId="15" w16cid:durableId="1374429745">
    <w:abstractNumId w:val="11"/>
  </w:num>
  <w:num w:numId="16" w16cid:durableId="1627272812">
    <w:abstractNumId w:val="22"/>
  </w:num>
  <w:num w:numId="17" w16cid:durableId="17896392">
    <w:abstractNumId w:val="16"/>
  </w:num>
  <w:num w:numId="18" w16cid:durableId="1070349910">
    <w:abstractNumId w:val="10"/>
  </w:num>
  <w:num w:numId="19" w16cid:durableId="65230293">
    <w:abstractNumId w:val="24"/>
  </w:num>
  <w:num w:numId="20" w16cid:durableId="995452527">
    <w:abstractNumId w:val="13"/>
  </w:num>
  <w:num w:numId="21" w16cid:durableId="1837960819">
    <w:abstractNumId w:val="19"/>
  </w:num>
  <w:num w:numId="22" w16cid:durableId="67114721">
    <w:abstractNumId w:val="3"/>
  </w:num>
  <w:num w:numId="23" w16cid:durableId="236013535">
    <w:abstractNumId w:val="20"/>
  </w:num>
  <w:num w:numId="24" w16cid:durableId="95254438">
    <w:abstractNumId w:val="21"/>
  </w:num>
  <w:num w:numId="25" w16cid:durableId="543441232">
    <w:abstractNumId w:val="1"/>
  </w:num>
  <w:num w:numId="26" w16cid:durableId="344526703">
    <w:abstractNumId w:val="8"/>
  </w:num>
  <w:num w:numId="27" w16cid:durableId="1019232871">
    <w:abstractNumId w:val="13"/>
  </w:num>
  <w:num w:numId="28" w16cid:durableId="177046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judicatorFirstName" w:val=" "/>
    <w:docVar w:name="AdjudicatorLastName" w:val=" "/>
    <w:docVar w:name="Age18" w:val="False"/>
    <w:docVar w:name="AllegedOnsetDate" w:val="10/01/2008"/>
    <w:docVar w:name="AllegedOnsetDateSp" w:val="1 de octubre del 2008"/>
    <w:docVar w:name="ApplicationDateTitleII" w:val="10/01/2008"/>
    <w:docVar w:name="ApplicationDateTitleIISp" w:val="1 de octubre del 2008"/>
    <w:docVar w:name="ApplicationDateTitleXVI" w:val="10/01/2008"/>
    <w:docVar w:name="ApplicationDateTitleXVISp" w:val="1 de octubre del 2008"/>
    <w:docVar w:name="BanLetterReminder" w:val="False"/>
    <w:docVar w:name="BIC" w:val=" "/>
    <w:docVar w:name="CaseDate" w:val=" "/>
    <w:docVar w:name="CaseDateSp" w:val=" "/>
    <w:docVar w:name="CaseKeys" w:val="False"/>
    <w:docVar w:name="CentralPrintDocs" w:val="False"/>
    <w:docVar w:name="ChiefALJFirstName" w:val="Robert"/>
    <w:docVar w:name="ChiefALJFullName" w:val="Robert Wright"/>
    <w:docVar w:name="ChiefALJLastName" w:val="Wright"/>
    <w:docVar w:name="ChildTestified" w:val="False"/>
    <w:docVar w:name="ClaimantCompleteAddress" w:val="Address"/>
    <w:docVar w:name="ClaimantFemale" w:val="False"/>
    <w:docVar w:name="ClaimantFirstName" w:val="Claimant"/>
    <w:docVar w:name="ClaimantLastName" w:val="Claimant"/>
    <w:docVar w:name="ClaimantMale" w:val="True"/>
    <w:docVar w:name="ClmtPhoneHearing" w:val="False"/>
    <w:docVar w:name="ClmtPhoneNumber" w:val=" "/>
    <w:docVar w:name="ClmtVTCYes" w:val="True"/>
    <w:docVar w:name="ContinuanceDisability" w:val="False"/>
    <w:docVar w:name="ControlNumber" w:val="123-45-6789"/>
    <w:docVar w:name="CPCLMTSections" w:val=" "/>
    <w:docVar w:name="CPMESections" w:val=" "/>
    <w:docVar w:name="CPRepSections" w:val=" "/>
    <w:docVar w:name="CPVESections" w:val=" "/>
    <w:docVar w:name="CurrentDateSp" w:val="28 de julio del 2015"/>
    <w:docVar w:name="DAA" w:val="False"/>
    <w:docVar w:name="DateofBirth" w:val="09/01/1975"/>
    <w:docVar w:name="DateofBirthSp" w:val="1 de septiembre del 1975"/>
    <w:docVar w:name="Disability" w:val="True"/>
    <w:docVar w:name="DLIDate" w:val=" "/>
    <w:docVar w:name="DLIDateSp" w:val=" "/>
    <w:docVar w:name="DLIPast" w:val="False"/>
    <w:docVar w:name="DocLogID" w:val="150724080742645240"/>
    <w:docVar w:name="EditCP" w:val="False"/>
    <w:docVar w:name="ExpertOnlyLetter" w:val="False"/>
    <w:docVar w:name="ExpertStatements" w:val="A vocational expert will appear at the hearing by telephone. You will be able to communicate with the expert. "/>
    <w:docVar w:name="FaxNumber" w:val=" "/>
    <w:docVar w:name="FifthCircuitCase" w:val="False"/>
    <w:docVar w:name="Form4631" w:val="False"/>
    <w:docVar w:name="Form4632" w:val="False"/>
    <w:docVar w:name="Form4633" w:val="False"/>
    <w:docVar w:name="FullyElec" w:val="False"/>
    <w:docVar w:name="GeneralHearing" w:val="False"/>
    <w:docVar w:name="HearingDate" w:val="09/01/2015"/>
    <w:docVar w:name="HearingDateDaySp" w:val="martes"/>
    <w:docVar w:name="HearingDateSp" w:val="1 de septiembre del 2015"/>
    <w:docVar w:name="HearingLocationCompleteAddress" w:val="Address"/>
    <w:docVar w:name="HearingLocationCompleteAddressME" w:val=" "/>
    <w:docVar w:name="HearingLocationCompleteAddressME2" w:val=" "/>
    <w:docVar w:name="HearingLocationCompleteAddressVE" w:val="VE site"/>
    <w:docVar w:name="HearingRoom" w:val="15"/>
    <w:docVar w:name="HearingTime" w:val="8:00 a.m."/>
    <w:docVar w:name="LocalOfficeAddress1" w:val="SSA ODAR,  St. Louis NHC"/>
    <w:docVar w:name="LocalOfficeAddress2" w:val="Federal Center, 4300 Goodfellow Blvd."/>
    <w:docVar w:name="LocalOfficeCAN" w:val=" "/>
    <w:docVar w:name="LocalOfficeCity" w:val="St. Louis"/>
    <w:docVar w:name="LocalOfficeCompleteAddress" w:val="SSA ODAR,  St. Louis NHC_x000d_Federal Center, 4300 Goodfellow Blvd._x000d_St. Louis, MO 63120"/>
    <w:docVar w:name="LocalOfficeCON" w:val=" "/>
    <w:docVar w:name="LocalOfficeFAX" w:val="{314} 263-8589"/>
    <w:docVar w:name="LocalOfficeName" w:val="Office of Disability Adjudication and Review"/>
    <w:docVar w:name="LocalOfficePhone" w:val="{877} 409-4579"/>
    <w:docVar w:name="LocalOfficeState" w:val="MO"/>
    <w:docVar w:name="LocalOfficeZip" w:val="63120"/>
    <w:docVar w:name="ME1" w:val="False"/>
    <w:docVar w:name="ME2" w:val="False"/>
    <w:docVar w:name="ME2byPhone" w:val="False"/>
    <w:docVar w:name="ME2byVTC" w:val="False"/>
    <w:docVar w:name="ME2CompleteAddress" w:val=" "/>
    <w:docVar w:name="ME2FirmName" w:val=" "/>
    <w:docVar w:name="ME2FirstName" w:val=" "/>
    <w:docVar w:name="ME2LastName" w:val=" "/>
    <w:docVar w:name="MEbyPhone" w:val="False"/>
    <w:docVar w:name="MEbyVTC" w:val="False"/>
    <w:docVar w:name="MECompleteAddress" w:val=" "/>
    <w:docVar w:name="Medications" w:val="False"/>
    <w:docVar w:name="MEFirmName" w:val=" "/>
    <w:docVar w:name="MEFirstName" w:val=" "/>
    <w:docVar w:name="MELastName" w:val=" "/>
    <w:docVar w:name="MoreIssues" w:val="Huntington"/>
    <w:docVar w:name="OBOCompleteAddress" w:val=" "/>
    <w:docVar w:name="OBOFullName" w:val=" "/>
    <w:docVar w:name="OIBICAged" w:val="False"/>
    <w:docVar w:name="OIBICDivHusbands" w:val="False"/>
    <w:docVar w:name="OIBICDivWife" w:val="False"/>
    <w:docVar w:name="OIBICHusband" w:val="False"/>
    <w:docVar w:name="OIBICWife" w:val="False"/>
    <w:docVar w:name="OIChilds" w:val="False"/>
    <w:docVar w:name="OIEnter" w:val="False"/>
    <w:docVar w:name="OINonDis" w:val="False"/>
    <w:docVar w:name="OIOtherForm" w:val="False"/>
    <w:docVar w:name="OIOtherText" w:val=" "/>
    <w:docVar w:name="OIOverpayment" w:val="False"/>
    <w:docVar w:name="OIT16" w:val="False"/>
    <w:docVar w:name="OIT2" w:val="False"/>
    <w:docVar w:name="OITBoth" w:val="False"/>
    <w:docVar w:name="OITypeOverpayment" w:val="False"/>
    <w:docVar w:name="OITypeWaiver" w:val="False"/>
    <w:docVar w:name="OIWidows" w:val="False"/>
    <w:docVar w:name="OIWifes" w:val="False"/>
    <w:docVar w:name="Part404" w:val="False"/>
    <w:docVar w:name="Part404416" w:val="True"/>
    <w:docVar w:name="Part416" w:val="False"/>
    <w:docVar w:name="PeriodEndingDate" w:val="10/01/2010"/>
    <w:docVar w:name="PeriodEndingDateSp" w:val="1 de octubre del 2010"/>
    <w:docVar w:name="PersonalizedRemarks" w:val=" "/>
    <w:docVar w:name="RegionalOfficeAddress1" w:val="National Hearing Center Central Office"/>
    <w:docVar w:name="RegionalOfficeAddress2" w:val="5107 Leesburg Pike, Suite 102"/>
    <w:docVar w:name="RegionalOfficeCity" w:val="Falls Church"/>
    <w:docVar w:name="RegionalOfficeCompleteAddress" w:val="National Hearing Center Central Office_x000d_5107 Leesburg Pike, Suite 102_x000d_Falls Church, VA 22041"/>
    <w:docVar w:name="RegionalOfficeName" w:val="Office of Regional Chief Administrative Law Judge"/>
    <w:docVar w:name="RegionalOfficePhone" w:val="{703} 605-8405"/>
    <w:docVar w:name="RegionalOfficeState" w:val="VA"/>
    <w:docVar w:name="RegionalOfficeZip" w:val="22041"/>
    <w:docVar w:name="RepCompleteAddress" w:val=" "/>
    <w:docVar w:name="RepFirm" w:val=" "/>
    <w:docVar w:name="RepFirstName" w:val=" "/>
    <w:docVar w:name="RepLastName" w:val=" "/>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panishNotice" w:val="False"/>
    <w:docVar w:name="SSIChildCase" w:val="False"/>
    <w:docVar w:name="SSN" w:val="123-45-6789"/>
    <w:docVar w:name="VE" w:val="True"/>
    <w:docVar w:name="VEbyPhone" w:val="True"/>
    <w:docVar w:name="VEbyVTC" w:val="False"/>
    <w:docVar w:name="VECompleteAddress" w:val="VE address"/>
    <w:docVar w:name="VEFirmName" w:val=" "/>
    <w:docVar w:name="VEFirstName" w:val="VE"/>
    <w:docVar w:name="VELastName" w:val="VE"/>
    <w:docVar w:name="VTCHearing" w:val="True"/>
    <w:docVar w:name="WageEarnerFirstName" w:val=" "/>
    <w:docVar w:name="WageEarnerLastName" w:val=" "/>
    <w:docVar w:name="WorkAfterAOD" w:val="False"/>
    <w:docVar w:name="WRKUNH_UID" w:val=" "/>
    <w:docVar w:name="XRef" w:val=" "/>
  </w:docVars>
  <w:rsids>
    <w:rsidRoot w:val="00A758F5"/>
    <w:rsid w:val="00000716"/>
    <w:rsid w:val="00001C10"/>
    <w:rsid w:val="0000405B"/>
    <w:rsid w:val="00005CB8"/>
    <w:rsid w:val="0001270C"/>
    <w:rsid w:val="000161F4"/>
    <w:rsid w:val="0001624D"/>
    <w:rsid w:val="000165C4"/>
    <w:rsid w:val="000254B7"/>
    <w:rsid w:val="00030E2A"/>
    <w:rsid w:val="000320E7"/>
    <w:rsid w:val="0003348A"/>
    <w:rsid w:val="00042E4F"/>
    <w:rsid w:val="000449FB"/>
    <w:rsid w:val="00046F0E"/>
    <w:rsid w:val="00052A50"/>
    <w:rsid w:val="000537A0"/>
    <w:rsid w:val="000555E9"/>
    <w:rsid w:val="000579B2"/>
    <w:rsid w:val="00057E7A"/>
    <w:rsid w:val="0006029F"/>
    <w:rsid w:val="0006038B"/>
    <w:rsid w:val="000653AE"/>
    <w:rsid w:val="000658CC"/>
    <w:rsid w:val="00072893"/>
    <w:rsid w:val="00074AA5"/>
    <w:rsid w:val="00076B64"/>
    <w:rsid w:val="000820D3"/>
    <w:rsid w:val="0009322D"/>
    <w:rsid w:val="00094C0D"/>
    <w:rsid w:val="00097062"/>
    <w:rsid w:val="00097703"/>
    <w:rsid w:val="000A0B0C"/>
    <w:rsid w:val="000A0D9A"/>
    <w:rsid w:val="000A24B1"/>
    <w:rsid w:val="000A3019"/>
    <w:rsid w:val="000A5BDE"/>
    <w:rsid w:val="000B0575"/>
    <w:rsid w:val="000B05EB"/>
    <w:rsid w:val="000B4A27"/>
    <w:rsid w:val="000C0937"/>
    <w:rsid w:val="000C0BCE"/>
    <w:rsid w:val="000C1DB9"/>
    <w:rsid w:val="000C312D"/>
    <w:rsid w:val="000C69D3"/>
    <w:rsid w:val="000D428F"/>
    <w:rsid w:val="000D66A8"/>
    <w:rsid w:val="000D7D89"/>
    <w:rsid w:val="000D7DB0"/>
    <w:rsid w:val="000E4088"/>
    <w:rsid w:val="000E57BD"/>
    <w:rsid w:val="000E5871"/>
    <w:rsid w:val="000E744A"/>
    <w:rsid w:val="000E797C"/>
    <w:rsid w:val="001003C0"/>
    <w:rsid w:val="001010BA"/>
    <w:rsid w:val="001041B2"/>
    <w:rsid w:val="00104561"/>
    <w:rsid w:val="00106327"/>
    <w:rsid w:val="00107FB1"/>
    <w:rsid w:val="00115664"/>
    <w:rsid w:val="00115CBE"/>
    <w:rsid w:val="00120B4E"/>
    <w:rsid w:val="00121716"/>
    <w:rsid w:val="00121E77"/>
    <w:rsid w:val="001227AB"/>
    <w:rsid w:val="00123709"/>
    <w:rsid w:val="001249CC"/>
    <w:rsid w:val="00130016"/>
    <w:rsid w:val="0013273A"/>
    <w:rsid w:val="00132F0A"/>
    <w:rsid w:val="00133FD5"/>
    <w:rsid w:val="0013445D"/>
    <w:rsid w:val="0013585C"/>
    <w:rsid w:val="00141070"/>
    <w:rsid w:val="0014185F"/>
    <w:rsid w:val="001425F7"/>
    <w:rsid w:val="00143151"/>
    <w:rsid w:val="0014375E"/>
    <w:rsid w:val="00147EE6"/>
    <w:rsid w:val="001529FF"/>
    <w:rsid w:val="00153879"/>
    <w:rsid w:val="00155B30"/>
    <w:rsid w:val="001572F9"/>
    <w:rsid w:val="00160AE2"/>
    <w:rsid w:val="00163D45"/>
    <w:rsid w:val="0016654B"/>
    <w:rsid w:val="00167C8D"/>
    <w:rsid w:val="00170F65"/>
    <w:rsid w:val="001728F3"/>
    <w:rsid w:val="00173DF5"/>
    <w:rsid w:val="001746E2"/>
    <w:rsid w:val="00176684"/>
    <w:rsid w:val="001801FE"/>
    <w:rsid w:val="0018088D"/>
    <w:rsid w:val="00181045"/>
    <w:rsid w:val="00182CA8"/>
    <w:rsid w:val="001834B7"/>
    <w:rsid w:val="00183765"/>
    <w:rsid w:val="00183FE6"/>
    <w:rsid w:val="00184903"/>
    <w:rsid w:val="00184C69"/>
    <w:rsid w:val="00185479"/>
    <w:rsid w:val="00187202"/>
    <w:rsid w:val="001936F9"/>
    <w:rsid w:val="00193CE5"/>
    <w:rsid w:val="001950BB"/>
    <w:rsid w:val="00195C57"/>
    <w:rsid w:val="001967E1"/>
    <w:rsid w:val="00196D10"/>
    <w:rsid w:val="001A15B1"/>
    <w:rsid w:val="001A388F"/>
    <w:rsid w:val="001A59AB"/>
    <w:rsid w:val="001B0EF4"/>
    <w:rsid w:val="001B453B"/>
    <w:rsid w:val="001B50B6"/>
    <w:rsid w:val="001B59A6"/>
    <w:rsid w:val="001B6BD8"/>
    <w:rsid w:val="001B7E68"/>
    <w:rsid w:val="001C2468"/>
    <w:rsid w:val="001C32F1"/>
    <w:rsid w:val="001C6D3C"/>
    <w:rsid w:val="001D078F"/>
    <w:rsid w:val="001D1536"/>
    <w:rsid w:val="001D2057"/>
    <w:rsid w:val="001D2BEC"/>
    <w:rsid w:val="001D380A"/>
    <w:rsid w:val="001D4DA0"/>
    <w:rsid w:val="001D5747"/>
    <w:rsid w:val="001D61C6"/>
    <w:rsid w:val="001E0C32"/>
    <w:rsid w:val="001E0D93"/>
    <w:rsid w:val="001E2A45"/>
    <w:rsid w:val="001E33EE"/>
    <w:rsid w:val="001E3630"/>
    <w:rsid w:val="001E4639"/>
    <w:rsid w:val="001E52D1"/>
    <w:rsid w:val="001E5BBF"/>
    <w:rsid w:val="001E7848"/>
    <w:rsid w:val="001F1894"/>
    <w:rsid w:val="001F6B47"/>
    <w:rsid w:val="0020037C"/>
    <w:rsid w:val="00202856"/>
    <w:rsid w:val="00205D0B"/>
    <w:rsid w:val="00207B50"/>
    <w:rsid w:val="00210DD7"/>
    <w:rsid w:val="0021154E"/>
    <w:rsid w:val="0021191E"/>
    <w:rsid w:val="002121A5"/>
    <w:rsid w:val="002122F7"/>
    <w:rsid w:val="00212974"/>
    <w:rsid w:val="00212B36"/>
    <w:rsid w:val="00212CA5"/>
    <w:rsid w:val="002149FA"/>
    <w:rsid w:val="0021649E"/>
    <w:rsid w:val="00216743"/>
    <w:rsid w:val="00220051"/>
    <w:rsid w:val="00220BBA"/>
    <w:rsid w:val="002213DD"/>
    <w:rsid w:val="00236CB8"/>
    <w:rsid w:val="00237DD6"/>
    <w:rsid w:val="00237F94"/>
    <w:rsid w:val="0024298B"/>
    <w:rsid w:val="0024478D"/>
    <w:rsid w:val="00245C9E"/>
    <w:rsid w:val="002503F3"/>
    <w:rsid w:val="0025142A"/>
    <w:rsid w:val="00253AF2"/>
    <w:rsid w:val="00256725"/>
    <w:rsid w:val="002615B7"/>
    <w:rsid w:val="00265A94"/>
    <w:rsid w:val="00266155"/>
    <w:rsid w:val="002672F1"/>
    <w:rsid w:val="00270066"/>
    <w:rsid w:val="002725F9"/>
    <w:rsid w:val="00272C4B"/>
    <w:rsid w:val="00274B9C"/>
    <w:rsid w:val="002766C9"/>
    <w:rsid w:val="00280383"/>
    <w:rsid w:val="00280B17"/>
    <w:rsid w:val="00282A84"/>
    <w:rsid w:val="002831F4"/>
    <w:rsid w:val="00284436"/>
    <w:rsid w:val="00286525"/>
    <w:rsid w:val="00287D27"/>
    <w:rsid w:val="002903C6"/>
    <w:rsid w:val="00290517"/>
    <w:rsid w:val="00292331"/>
    <w:rsid w:val="00293989"/>
    <w:rsid w:val="00297574"/>
    <w:rsid w:val="002A0B8D"/>
    <w:rsid w:val="002A1B1B"/>
    <w:rsid w:val="002A6D9F"/>
    <w:rsid w:val="002B0B9E"/>
    <w:rsid w:val="002B55AB"/>
    <w:rsid w:val="002B5F1E"/>
    <w:rsid w:val="002B6DFC"/>
    <w:rsid w:val="002B76D4"/>
    <w:rsid w:val="002C1D51"/>
    <w:rsid w:val="002C58F6"/>
    <w:rsid w:val="002D1904"/>
    <w:rsid w:val="002D2786"/>
    <w:rsid w:val="002D2B3C"/>
    <w:rsid w:val="002D331D"/>
    <w:rsid w:val="002D34B8"/>
    <w:rsid w:val="002D4AF0"/>
    <w:rsid w:val="002D4F67"/>
    <w:rsid w:val="002D53FB"/>
    <w:rsid w:val="002E0627"/>
    <w:rsid w:val="002E0F39"/>
    <w:rsid w:val="002E0FAC"/>
    <w:rsid w:val="002E6EF4"/>
    <w:rsid w:val="002F1E30"/>
    <w:rsid w:val="002F409A"/>
    <w:rsid w:val="002F5268"/>
    <w:rsid w:val="002F5437"/>
    <w:rsid w:val="002F54C5"/>
    <w:rsid w:val="0030042E"/>
    <w:rsid w:val="00300874"/>
    <w:rsid w:val="00301A0E"/>
    <w:rsid w:val="00302FF9"/>
    <w:rsid w:val="00303DEB"/>
    <w:rsid w:val="003060A7"/>
    <w:rsid w:val="00307940"/>
    <w:rsid w:val="00307A33"/>
    <w:rsid w:val="00320B94"/>
    <w:rsid w:val="0032136E"/>
    <w:rsid w:val="00327E0C"/>
    <w:rsid w:val="00333391"/>
    <w:rsid w:val="003337BA"/>
    <w:rsid w:val="00335B35"/>
    <w:rsid w:val="00340B26"/>
    <w:rsid w:val="0034488E"/>
    <w:rsid w:val="00345DFB"/>
    <w:rsid w:val="0034749C"/>
    <w:rsid w:val="0035019C"/>
    <w:rsid w:val="00352AAE"/>
    <w:rsid w:val="0035531A"/>
    <w:rsid w:val="00355CAC"/>
    <w:rsid w:val="00357A15"/>
    <w:rsid w:val="00362922"/>
    <w:rsid w:val="003651C0"/>
    <w:rsid w:val="00365B7A"/>
    <w:rsid w:val="00366C6C"/>
    <w:rsid w:val="003719EB"/>
    <w:rsid w:val="00375E48"/>
    <w:rsid w:val="00380604"/>
    <w:rsid w:val="00381E25"/>
    <w:rsid w:val="003825EC"/>
    <w:rsid w:val="0038298A"/>
    <w:rsid w:val="003853C8"/>
    <w:rsid w:val="003920EE"/>
    <w:rsid w:val="003A2648"/>
    <w:rsid w:val="003A36D8"/>
    <w:rsid w:val="003A4552"/>
    <w:rsid w:val="003A4D4F"/>
    <w:rsid w:val="003A684D"/>
    <w:rsid w:val="003B0390"/>
    <w:rsid w:val="003B0CA1"/>
    <w:rsid w:val="003B20BF"/>
    <w:rsid w:val="003B279A"/>
    <w:rsid w:val="003B3155"/>
    <w:rsid w:val="003B3D52"/>
    <w:rsid w:val="003B4E17"/>
    <w:rsid w:val="003B7A5C"/>
    <w:rsid w:val="003C24A9"/>
    <w:rsid w:val="003C42D3"/>
    <w:rsid w:val="003C562F"/>
    <w:rsid w:val="003C5F81"/>
    <w:rsid w:val="003C76F1"/>
    <w:rsid w:val="003D4CBD"/>
    <w:rsid w:val="003D5A4C"/>
    <w:rsid w:val="003D5F6D"/>
    <w:rsid w:val="003E21EE"/>
    <w:rsid w:val="003E679A"/>
    <w:rsid w:val="003E7D6D"/>
    <w:rsid w:val="003F20EC"/>
    <w:rsid w:val="003F5F02"/>
    <w:rsid w:val="003F6B65"/>
    <w:rsid w:val="003F73AA"/>
    <w:rsid w:val="003F7609"/>
    <w:rsid w:val="00400328"/>
    <w:rsid w:val="0040065A"/>
    <w:rsid w:val="00402022"/>
    <w:rsid w:val="00402285"/>
    <w:rsid w:val="0041587E"/>
    <w:rsid w:val="004162B6"/>
    <w:rsid w:val="004218FD"/>
    <w:rsid w:val="004225E4"/>
    <w:rsid w:val="004326A9"/>
    <w:rsid w:val="00432D24"/>
    <w:rsid w:val="00437FD0"/>
    <w:rsid w:val="00443F8B"/>
    <w:rsid w:val="0044733A"/>
    <w:rsid w:val="004519B8"/>
    <w:rsid w:val="00452AE4"/>
    <w:rsid w:val="00457546"/>
    <w:rsid w:val="004579C7"/>
    <w:rsid w:val="00463D90"/>
    <w:rsid w:val="00465259"/>
    <w:rsid w:val="00466832"/>
    <w:rsid w:val="0047058D"/>
    <w:rsid w:val="004709D1"/>
    <w:rsid w:val="004745A4"/>
    <w:rsid w:val="00474B6C"/>
    <w:rsid w:val="0047729B"/>
    <w:rsid w:val="004773F6"/>
    <w:rsid w:val="00480E76"/>
    <w:rsid w:val="00481CDE"/>
    <w:rsid w:val="00482438"/>
    <w:rsid w:val="00484F82"/>
    <w:rsid w:val="00485429"/>
    <w:rsid w:val="004877E1"/>
    <w:rsid w:val="00490FD0"/>
    <w:rsid w:val="004A2138"/>
    <w:rsid w:val="004A28E7"/>
    <w:rsid w:val="004A440B"/>
    <w:rsid w:val="004A7F47"/>
    <w:rsid w:val="004A7F89"/>
    <w:rsid w:val="004B250C"/>
    <w:rsid w:val="004B4789"/>
    <w:rsid w:val="004B4EBF"/>
    <w:rsid w:val="004B5054"/>
    <w:rsid w:val="004B55B4"/>
    <w:rsid w:val="004B7B53"/>
    <w:rsid w:val="004C3712"/>
    <w:rsid w:val="004C6540"/>
    <w:rsid w:val="004C71F2"/>
    <w:rsid w:val="004C7E56"/>
    <w:rsid w:val="004D005F"/>
    <w:rsid w:val="004D154D"/>
    <w:rsid w:val="004D165A"/>
    <w:rsid w:val="004D1746"/>
    <w:rsid w:val="004D337D"/>
    <w:rsid w:val="004D3B31"/>
    <w:rsid w:val="004D6BCD"/>
    <w:rsid w:val="004E07FD"/>
    <w:rsid w:val="004E16B8"/>
    <w:rsid w:val="004E248B"/>
    <w:rsid w:val="004E6AC8"/>
    <w:rsid w:val="00500322"/>
    <w:rsid w:val="00501B8E"/>
    <w:rsid w:val="00506338"/>
    <w:rsid w:val="00506FF8"/>
    <w:rsid w:val="00510176"/>
    <w:rsid w:val="005155F3"/>
    <w:rsid w:val="0051639A"/>
    <w:rsid w:val="0052323D"/>
    <w:rsid w:val="005317FB"/>
    <w:rsid w:val="00531A95"/>
    <w:rsid w:val="00532AC2"/>
    <w:rsid w:val="005331B6"/>
    <w:rsid w:val="005350DB"/>
    <w:rsid w:val="00536928"/>
    <w:rsid w:val="00536DAF"/>
    <w:rsid w:val="00537E3F"/>
    <w:rsid w:val="005407AB"/>
    <w:rsid w:val="005453B0"/>
    <w:rsid w:val="00545BF2"/>
    <w:rsid w:val="005467D2"/>
    <w:rsid w:val="005472E2"/>
    <w:rsid w:val="00552170"/>
    <w:rsid w:val="005560F7"/>
    <w:rsid w:val="00556AD4"/>
    <w:rsid w:val="00561AFA"/>
    <w:rsid w:val="00562CB0"/>
    <w:rsid w:val="00566454"/>
    <w:rsid w:val="00572006"/>
    <w:rsid w:val="00574B92"/>
    <w:rsid w:val="00577556"/>
    <w:rsid w:val="005823AE"/>
    <w:rsid w:val="00585342"/>
    <w:rsid w:val="005902DA"/>
    <w:rsid w:val="005A5713"/>
    <w:rsid w:val="005B2B1F"/>
    <w:rsid w:val="005C7E72"/>
    <w:rsid w:val="005D760D"/>
    <w:rsid w:val="005E077D"/>
    <w:rsid w:val="005E0CD2"/>
    <w:rsid w:val="005E1949"/>
    <w:rsid w:val="005E1CC0"/>
    <w:rsid w:val="005E25DD"/>
    <w:rsid w:val="005E30D5"/>
    <w:rsid w:val="005E3F30"/>
    <w:rsid w:val="005E5619"/>
    <w:rsid w:val="005E61B7"/>
    <w:rsid w:val="005E7300"/>
    <w:rsid w:val="005F03E4"/>
    <w:rsid w:val="005F0B80"/>
    <w:rsid w:val="005F5482"/>
    <w:rsid w:val="005F6AB8"/>
    <w:rsid w:val="0060049F"/>
    <w:rsid w:val="006010BC"/>
    <w:rsid w:val="006012E1"/>
    <w:rsid w:val="00605F29"/>
    <w:rsid w:val="0061331C"/>
    <w:rsid w:val="00614551"/>
    <w:rsid w:val="00615930"/>
    <w:rsid w:val="00621568"/>
    <w:rsid w:val="006233A7"/>
    <w:rsid w:val="00623C09"/>
    <w:rsid w:val="006248D0"/>
    <w:rsid w:val="00627721"/>
    <w:rsid w:val="00630368"/>
    <w:rsid w:val="006303DC"/>
    <w:rsid w:val="00631C36"/>
    <w:rsid w:val="00635DF7"/>
    <w:rsid w:val="00635F80"/>
    <w:rsid w:val="00636EB0"/>
    <w:rsid w:val="006424C8"/>
    <w:rsid w:val="00643519"/>
    <w:rsid w:val="00643EFC"/>
    <w:rsid w:val="00644C4B"/>
    <w:rsid w:val="00645A38"/>
    <w:rsid w:val="00646089"/>
    <w:rsid w:val="00646D88"/>
    <w:rsid w:val="0064728A"/>
    <w:rsid w:val="00647CC0"/>
    <w:rsid w:val="00652277"/>
    <w:rsid w:val="006540F6"/>
    <w:rsid w:val="00656AC5"/>
    <w:rsid w:val="006576F3"/>
    <w:rsid w:val="006610B9"/>
    <w:rsid w:val="006643E4"/>
    <w:rsid w:val="00670791"/>
    <w:rsid w:val="006708B3"/>
    <w:rsid w:val="006739DD"/>
    <w:rsid w:val="00673E6E"/>
    <w:rsid w:val="00674711"/>
    <w:rsid w:val="00681A76"/>
    <w:rsid w:val="00681E47"/>
    <w:rsid w:val="00683363"/>
    <w:rsid w:val="00686085"/>
    <w:rsid w:val="0068612D"/>
    <w:rsid w:val="006952B4"/>
    <w:rsid w:val="00696F6B"/>
    <w:rsid w:val="006A070F"/>
    <w:rsid w:val="006A3420"/>
    <w:rsid w:val="006A37D0"/>
    <w:rsid w:val="006A6F9A"/>
    <w:rsid w:val="006A6FEA"/>
    <w:rsid w:val="006B010A"/>
    <w:rsid w:val="006B1CB4"/>
    <w:rsid w:val="006B284A"/>
    <w:rsid w:val="006B415F"/>
    <w:rsid w:val="006B4964"/>
    <w:rsid w:val="006B5102"/>
    <w:rsid w:val="006B6702"/>
    <w:rsid w:val="006C1464"/>
    <w:rsid w:val="006C2569"/>
    <w:rsid w:val="006C35A3"/>
    <w:rsid w:val="006C4A39"/>
    <w:rsid w:val="006C667E"/>
    <w:rsid w:val="006C7670"/>
    <w:rsid w:val="006D0DDD"/>
    <w:rsid w:val="006D2D0A"/>
    <w:rsid w:val="006D444D"/>
    <w:rsid w:val="006D5226"/>
    <w:rsid w:val="006D5C1C"/>
    <w:rsid w:val="006D5C8D"/>
    <w:rsid w:val="006D6050"/>
    <w:rsid w:val="006D7E90"/>
    <w:rsid w:val="006E04DD"/>
    <w:rsid w:val="006E16EA"/>
    <w:rsid w:val="006E3151"/>
    <w:rsid w:val="006E3ADD"/>
    <w:rsid w:val="006E4DD9"/>
    <w:rsid w:val="006E5D07"/>
    <w:rsid w:val="006F0C93"/>
    <w:rsid w:val="006F4CA4"/>
    <w:rsid w:val="006F4FA7"/>
    <w:rsid w:val="006F6CCC"/>
    <w:rsid w:val="0070042A"/>
    <w:rsid w:val="00702210"/>
    <w:rsid w:val="00704D82"/>
    <w:rsid w:val="007067C4"/>
    <w:rsid w:val="00706EFD"/>
    <w:rsid w:val="00707A85"/>
    <w:rsid w:val="00713273"/>
    <w:rsid w:val="0071714E"/>
    <w:rsid w:val="00717A88"/>
    <w:rsid w:val="007250EA"/>
    <w:rsid w:val="007255D3"/>
    <w:rsid w:val="007258BB"/>
    <w:rsid w:val="007260B1"/>
    <w:rsid w:val="00735E68"/>
    <w:rsid w:val="00741441"/>
    <w:rsid w:val="007465AF"/>
    <w:rsid w:val="0075037C"/>
    <w:rsid w:val="0075283E"/>
    <w:rsid w:val="00753254"/>
    <w:rsid w:val="00757DF9"/>
    <w:rsid w:val="00762DE6"/>
    <w:rsid w:val="00764447"/>
    <w:rsid w:val="0076487A"/>
    <w:rsid w:val="0076487F"/>
    <w:rsid w:val="00766324"/>
    <w:rsid w:val="007670DE"/>
    <w:rsid w:val="00770B5E"/>
    <w:rsid w:val="0077479F"/>
    <w:rsid w:val="00780B96"/>
    <w:rsid w:val="0078103C"/>
    <w:rsid w:val="00781521"/>
    <w:rsid w:val="007845D2"/>
    <w:rsid w:val="007867EA"/>
    <w:rsid w:val="00786C70"/>
    <w:rsid w:val="0079010F"/>
    <w:rsid w:val="00792A39"/>
    <w:rsid w:val="00795100"/>
    <w:rsid w:val="00795EE2"/>
    <w:rsid w:val="00795F8A"/>
    <w:rsid w:val="007960D4"/>
    <w:rsid w:val="007A3D89"/>
    <w:rsid w:val="007A4374"/>
    <w:rsid w:val="007A6FBB"/>
    <w:rsid w:val="007B15AF"/>
    <w:rsid w:val="007B3EF4"/>
    <w:rsid w:val="007C0F6B"/>
    <w:rsid w:val="007C2094"/>
    <w:rsid w:val="007C351D"/>
    <w:rsid w:val="007D1BEB"/>
    <w:rsid w:val="007D1C80"/>
    <w:rsid w:val="007D3360"/>
    <w:rsid w:val="007D4E87"/>
    <w:rsid w:val="007E0C9C"/>
    <w:rsid w:val="007E56E8"/>
    <w:rsid w:val="007E5B7F"/>
    <w:rsid w:val="007E652D"/>
    <w:rsid w:val="007F1405"/>
    <w:rsid w:val="007F3AA2"/>
    <w:rsid w:val="008017AD"/>
    <w:rsid w:val="00802E05"/>
    <w:rsid w:val="00802EFF"/>
    <w:rsid w:val="0080481B"/>
    <w:rsid w:val="00804A89"/>
    <w:rsid w:val="0080533A"/>
    <w:rsid w:val="008100B0"/>
    <w:rsid w:val="00810D03"/>
    <w:rsid w:val="00811BAB"/>
    <w:rsid w:val="00813EDC"/>
    <w:rsid w:val="00815382"/>
    <w:rsid w:val="00815A79"/>
    <w:rsid w:val="00816831"/>
    <w:rsid w:val="008215A3"/>
    <w:rsid w:val="00825031"/>
    <w:rsid w:val="00833D02"/>
    <w:rsid w:val="00834FC9"/>
    <w:rsid w:val="008401C0"/>
    <w:rsid w:val="00844E40"/>
    <w:rsid w:val="00853003"/>
    <w:rsid w:val="00855116"/>
    <w:rsid w:val="00856BC3"/>
    <w:rsid w:val="00861114"/>
    <w:rsid w:val="00861778"/>
    <w:rsid w:val="00864D6B"/>
    <w:rsid w:val="0086687E"/>
    <w:rsid w:val="008708DD"/>
    <w:rsid w:val="008746CF"/>
    <w:rsid w:val="00875CE6"/>
    <w:rsid w:val="00875FD8"/>
    <w:rsid w:val="008766D1"/>
    <w:rsid w:val="00876E34"/>
    <w:rsid w:val="0088730F"/>
    <w:rsid w:val="00892AC0"/>
    <w:rsid w:val="0089389D"/>
    <w:rsid w:val="00894224"/>
    <w:rsid w:val="00896E77"/>
    <w:rsid w:val="00897472"/>
    <w:rsid w:val="008A0631"/>
    <w:rsid w:val="008A237D"/>
    <w:rsid w:val="008A3568"/>
    <w:rsid w:val="008A53A8"/>
    <w:rsid w:val="008A542B"/>
    <w:rsid w:val="008A5DB4"/>
    <w:rsid w:val="008A6E18"/>
    <w:rsid w:val="008B278F"/>
    <w:rsid w:val="008C23A6"/>
    <w:rsid w:val="008C2C1B"/>
    <w:rsid w:val="008C2C7D"/>
    <w:rsid w:val="008C3992"/>
    <w:rsid w:val="008C48E5"/>
    <w:rsid w:val="008C589F"/>
    <w:rsid w:val="008D0713"/>
    <w:rsid w:val="008D2086"/>
    <w:rsid w:val="008D4DFE"/>
    <w:rsid w:val="008D5E7E"/>
    <w:rsid w:val="008E0A65"/>
    <w:rsid w:val="008E31C6"/>
    <w:rsid w:val="008E60B3"/>
    <w:rsid w:val="008E7937"/>
    <w:rsid w:val="008F080C"/>
    <w:rsid w:val="008F1E13"/>
    <w:rsid w:val="008F2FCA"/>
    <w:rsid w:val="008F553E"/>
    <w:rsid w:val="008F6212"/>
    <w:rsid w:val="009052EF"/>
    <w:rsid w:val="00906CAC"/>
    <w:rsid w:val="009112C7"/>
    <w:rsid w:val="00911DE1"/>
    <w:rsid w:val="009131B7"/>
    <w:rsid w:val="009239A5"/>
    <w:rsid w:val="00923F93"/>
    <w:rsid w:val="0092524A"/>
    <w:rsid w:val="00932E84"/>
    <w:rsid w:val="00935217"/>
    <w:rsid w:val="00935D33"/>
    <w:rsid w:val="00941765"/>
    <w:rsid w:val="00945B93"/>
    <w:rsid w:val="0094783F"/>
    <w:rsid w:val="00951106"/>
    <w:rsid w:val="00954352"/>
    <w:rsid w:val="00955190"/>
    <w:rsid w:val="00956902"/>
    <w:rsid w:val="0095748E"/>
    <w:rsid w:val="00957973"/>
    <w:rsid w:val="00964328"/>
    <w:rsid w:val="009646F4"/>
    <w:rsid w:val="0096501A"/>
    <w:rsid w:val="00966054"/>
    <w:rsid w:val="009712C3"/>
    <w:rsid w:val="00972E8A"/>
    <w:rsid w:val="009749AC"/>
    <w:rsid w:val="00974EC8"/>
    <w:rsid w:val="009751DE"/>
    <w:rsid w:val="009756EB"/>
    <w:rsid w:val="00976530"/>
    <w:rsid w:val="00982531"/>
    <w:rsid w:val="00985689"/>
    <w:rsid w:val="00986C20"/>
    <w:rsid w:val="00991E44"/>
    <w:rsid w:val="0099270B"/>
    <w:rsid w:val="00993863"/>
    <w:rsid w:val="009A08E6"/>
    <w:rsid w:val="009B1551"/>
    <w:rsid w:val="009B2E16"/>
    <w:rsid w:val="009B6672"/>
    <w:rsid w:val="009B768B"/>
    <w:rsid w:val="009C1B59"/>
    <w:rsid w:val="009C28A5"/>
    <w:rsid w:val="009C3DD2"/>
    <w:rsid w:val="009C7B71"/>
    <w:rsid w:val="009D060E"/>
    <w:rsid w:val="009D16B3"/>
    <w:rsid w:val="009D2CCB"/>
    <w:rsid w:val="009D3B93"/>
    <w:rsid w:val="009D45B5"/>
    <w:rsid w:val="009D553F"/>
    <w:rsid w:val="009E08EB"/>
    <w:rsid w:val="009E12F2"/>
    <w:rsid w:val="009E45A9"/>
    <w:rsid w:val="009E46D3"/>
    <w:rsid w:val="009E7D85"/>
    <w:rsid w:val="009F2AF6"/>
    <w:rsid w:val="009F7A4D"/>
    <w:rsid w:val="00A036A3"/>
    <w:rsid w:val="00A05DFE"/>
    <w:rsid w:val="00A07EAF"/>
    <w:rsid w:val="00A11123"/>
    <w:rsid w:val="00A13BFE"/>
    <w:rsid w:val="00A14EBC"/>
    <w:rsid w:val="00A16BA4"/>
    <w:rsid w:val="00A17929"/>
    <w:rsid w:val="00A17ED5"/>
    <w:rsid w:val="00A20760"/>
    <w:rsid w:val="00A21C92"/>
    <w:rsid w:val="00A22AC3"/>
    <w:rsid w:val="00A3092A"/>
    <w:rsid w:val="00A30DBB"/>
    <w:rsid w:val="00A315A0"/>
    <w:rsid w:val="00A42656"/>
    <w:rsid w:val="00A429A6"/>
    <w:rsid w:val="00A43636"/>
    <w:rsid w:val="00A43DDF"/>
    <w:rsid w:val="00A44B0F"/>
    <w:rsid w:val="00A47404"/>
    <w:rsid w:val="00A53315"/>
    <w:rsid w:val="00A573C7"/>
    <w:rsid w:val="00A62E34"/>
    <w:rsid w:val="00A65172"/>
    <w:rsid w:val="00A70F93"/>
    <w:rsid w:val="00A7276D"/>
    <w:rsid w:val="00A73566"/>
    <w:rsid w:val="00A73A46"/>
    <w:rsid w:val="00A758F5"/>
    <w:rsid w:val="00A76B02"/>
    <w:rsid w:val="00A8219B"/>
    <w:rsid w:val="00A824EE"/>
    <w:rsid w:val="00A907F0"/>
    <w:rsid w:val="00A91C19"/>
    <w:rsid w:val="00A94520"/>
    <w:rsid w:val="00A95C2B"/>
    <w:rsid w:val="00A975A7"/>
    <w:rsid w:val="00AA0516"/>
    <w:rsid w:val="00AA083C"/>
    <w:rsid w:val="00AA0E61"/>
    <w:rsid w:val="00AA3ED7"/>
    <w:rsid w:val="00AA516F"/>
    <w:rsid w:val="00AA5F7A"/>
    <w:rsid w:val="00AA6AC4"/>
    <w:rsid w:val="00AA741E"/>
    <w:rsid w:val="00AB0368"/>
    <w:rsid w:val="00AB0FD9"/>
    <w:rsid w:val="00AB192F"/>
    <w:rsid w:val="00AB457F"/>
    <w:rsid w:val="00AB5003"/>
    <w:rsid w:val="00AB58D9"/>
    <w:rsid w:val="00AB7C84"/>
    <w:rsid w:val="00AC0677"/>
    <w:rsid w:val="00AC430C"/>
    <w:rsid w:val="00AC730D"/>
    <w:rsid w:val="00AD0FA0"/>
    <w:rsid w:val="00AD223F"/>
    <w:rsid w:val="00AD4807"/>
    <w:rsid w:val="00AE064A"/>
    <w:rsid w:val="00AE0F48"/>
    <w:rsid w:val="00AE2E6C"/>
    <w:rsid w:val="00AE4136"/>
    <w:rsid w:val="00AE4626"/>
    <w:rsid w:val="00AE4A14"/>
    <w:rsid w:val="00AE54CD"/>
    <w:rsid w:val="00AF007F"/>
    <w:rsid w:val="00AF01E8"/>
    <w:rsid w:val="00AF1BDA"/>
    <w:rsid w:val="00AF5F31"/>
    <w:rsid w:val="00AF67E7"/>
    <w:rsid w:val="00AF7DED"/>
    <w:rsid w:val="00B002A9"/>
    <w:rsid w:val="00B01081"/>
    <w:rsid w:val="00B0275E"/>
    <w:rsid w:val="00B038D4"/>
    <w:rsid w:val="00B04A7A"/>
    <w:rsid w:val="00B04D7F"/>
    <w:rsid w:val="00B05858"/>
    <w:rsid w:val="00B134CE"/>
    <w:rsid w:val="00B13B68"/>
    <w:rsid w:val="00B17190"/>
    <w:rsid w:val="00B23374"/>
    <w:rsid w:val="00B25126"/>
    <w:rsid w:val="00B32744"/>
    <w:rsid w:val="00B346B6"/>
    <w:rsid w:val="00B3719B"/>
    <w:rsid w:val="00B42CA7"/>
    <w:rsid w:val="00B42D97"/>
    <w:rsid w:val="00B468F8"/>
    <w:rsid w:val="00B54407"/>
    <w:rsid w:val="00B54E84"/>
    <w:rsid w:val="00B5626B"/>
    <w:rsid w:val="00B5679B"/>
    <w:rsid w:val="00B56D3C"/>
    <w:rsid w:val="00B5729F"/>
    <w:rsid w:val="00B61761"/>
    <w:rsid w:val="00B61C20"/>
    <w:rsid w:val="00B632C7"/>
    <w:rsid w:val="00B6409B"/>
    <w:rsid w:val="00B6463D"/>
    <w:rsid w:val="00B66D0D"/>
    <w:rsid w:val="00B7243A"/>
    <w:rsid w:val="00B72B5F"/>
    <w:rsid w:val="00B73A5C"/>
    <w:rsid w:val="00B73AD0"/>
    <w:rsid w:val="00B77C53"/>
    <w:rsid w:val="00B80603"/>
    <w:rsid w:val="00B87C0F"/>
    <w:rsid w:val="00B93DFC"/>
    <w:rsid w:val="00B94B44"/>
    <w:rsid w:val="00B956EC"/>
    <w:rsid w:val="00B96BDC"/>
    <w:rsid w:val="00B97B77"/>
    <w:rsid w:val="00BA0883"/>
    <w:rsid w:val="00BA1BB2"/>
    <w:rsid w:val="00BA36BA"/>
    <w:rsid w:val="00BA4584"/>
    <w:rsid w:val="00BA4F0F"/>
    <w:rsid w:val="00BA543A"/>
    <w:rsid w:val="00BA7286"/>
    <w:rsid w:val="00BB1C4E"/>
    <w:rsid w:val="00BB3D24"/>
    <w:rsid w:val="00BB6EC8"/>
    <w:rsid w:val="00BB7693"/>
    <w:rsid w:val="00BC007B"/>
    <w:rsid w:val="00BC37CA"/>
    <w:rsid w:val="00BC41BA"/>
    <w:rsid w:val="00BC62FD"/>
    <w:rsid w:val="00BD21DD"/>
    <w:rsid w:val="00BD3B24"/>
    <w:rsid w:val="00BD4D6F"/>
    <w:rsid w:val="00BD6719"/>
    <w:rsid w:val="00BE1C8D"/>
    <w:rsid w:val="00BE1F43"/>
    <w:rsid w:val="00BE2A4A"/>
    <w:rsid w:val="00BE3770"/>
    <w:rsid w:val="00BE44A2"/>
    <w:rsid w:val="00BE5F44"/>
    <w:rsid w:val="00BE663B"/>
    <w:rsid w:val="00BF0D32"/>
    <w:rsid w:val="00BF323E"/>
    <w:rsid w:val="00BF4031"/>
    <w:rsid w:val="00C0525A"/>
    <w:rsid w:val="00C12C11"/>
    <w:rsid w:val="00C13111"/>
    <w:rsid w:val="00C170F5"/>
    <w:rsid w:val="00C17E0D"/>
    <w:rsid w:val="00C24BD4"/>
    <w:rsid w:val="00C25D73"/>
    <w:rsid w:val="00C27B1C"/>
    <w:rsid w:val="00C31A9C"/>
    <w:rsid w:val="00C34065"/>
    <w:rsid w:val="00C3636C"/>
    <w:rsid w:val="00C4563F"/>
    <w:rsid w:val="00C45663"/>
    <w:rsid w:val="00C45CF1"/>
    <w:rsid w:val="00C46922"/>
    <w:rsid w:val="00C51498"/>
    <w:rsid w:val="00C51AFE"/>
    <w:rsid w:val="00C5410F"/>
    <w:rsid w:val="00C677B8"/>
    <w:rsid w:val="00C71B2B"/>
    <w:rsid w:val="00C73756"/>
    <w:rsid w:val="00C74EEC"/>
    <w:rsid w:val="00C77C99"/>
    <w:rsid w:val="00C80662"/>
    <w:rsid w:val="00C81B3D"/>
    <w:rsid w:val="00C82746"/>
    <w:rsid w:val="00C82EE3"/>
    <w:rsid w:val="00C83C36"/>
    <w:rsid w:val="00C90896"/>
    <w:rsid w:val="00C91C68"/>
    <w:rsid w:val="00C9297B"/>
    <w:rsid w:val="00C94344"/>
    <w:rsid w:val="00C94B53"/>
    <w:rsid w:val="00C9543B"/>
    <w:rsid w:val="00C9691E"/>
    <w:rsid w:val="00CA0179"/>
    <w:rsid w:val="00CA1CDE"/>
    <w:rsid w:val="00CA201B"/>
    <w:rsid w:val="00CA346D"/>
    <w:rsid w:val="00CA427A"/>
    <w:rsid w:val="00CA70D2"/>
    <w:rsid w:val="00CB045F"/>
    <w:rsid w:val="00CB0684"/>
    <w:rsid w:val="00CB59FD"/>
    <w:rsid w:val="00CB7F1D"/>
    <w:rsid w:val="00CC2B9B"/>
    <w:rsid w:val="00CC4159"/>
    <w:rsid w:val="00CC452E"/>
    <w:rsid w:val="00CC741D"/>
    <w:rsid w:val="00CD06C2"/>
    <w:rsid w:val="00CD11A5"/>
    <w:rsid w:val="00CD4BA9"/>
    <w:rsid w:val="00CD62D7"/>
    <w:rsid w:val="00CD6D4A"/>
    <w:rsid w:val="00CD7725"/>
    <w:rsid w:val="00CE1B35"/>
    <w:rsid w:val="00CE1BF5"/>
    <w:rsid w:val="00CE3753"/>
    <w:rsid w:val="00CE6FC5"/>
    <w:rsid w:val="00CF11A9"/>
    <w:rsid w:val="00CF12B7"/>
    <w:rsid w:val="00CF3769"/>
    <w:rsid w:val="00D04631"/>
    <w:rsid w:val="00D10AA1"/>
    <w:rsid w:val="00D138C4"/>
    <w:rsid w:val="00D16F91"/>
    <w:rsid w:val="00D17ADE"/>
    <w:rsid w:val="00D17E57"/>
    <w:rsid w:val="00D2111D"/>
    <w:rsid w:val="00D244A7"/>
    <w:rsid w:val="00D324C4"/>
    <w:rsid w:val="00D32FBA"/>
    <w:rsid w:val="00D3362B"/>
    <w:rsid w:val="00D3404A"/>
    <w:rsid w:val="00D41136"/>
    <w:rsid w:val="00D436EA"/>
    <w:rsid w:val="00D511B7"/>
    <w:rsid w:val="00D56579"/>
    <w:rsid w:val="00D56DAE"/>
    <w:rsid w:val="00D655D7"/>
    <w:rsid w:val="00D6614D"/>
    <w:rsid w:val="00D66199"/>
    <w:rsid w:val="00D664D2"/>
    <w:rsid w:val="00D6687C"/>
    <w:rsid w:val="00D67A8D"/>
    <w:rsid w:val="00D67BC7"/>
    <w:rsid w:val="00D71822"/>
    <w:rsid w:val="00D719CB"/>
    <w:rsid w:val="00D73095"/>
    <w:rsid w:val="00D766E9"/>
    <w:rsid w:val="00D76EF8"/>
    <w:rsid w:val="00D84779"/>
    <w:rsid w:val="00D86B43"/>
    <w:rsid w:val="00D87C18"/>
    <w:rsid w:val="00D87F17"/>
    <w:rsid w:val="00DA054A"/>
    <w:rsid w:val="00DA1743"/>
    <w:rsid w:val="00DA2344"/>
    <w:rsid w:val="00DA59EC"/>
    <w:rsid w:val="00DA65E1"/>
    <w:rsid w:val="00DB013A"/>
    <w:rsid w:val="00DB142C"/>
    <w:rsid w:val="00DB29A4"/>
    <w:rsid w:val="00DB7C6A"/>
    <w:rsid w:val="00DC0948"/>
    <w:rsid w:val="00DC1E73"/>
    <w:rsid w:val="00DC25E5"/>
    <w:rsid w:val="00DD424E"/>
    <w:rsid w:val="00DD64AF"/>
    <w:rsid w:val="00DD79DD"/>
    <w:rsid w:val="00DE1743"/>
    <w:rsid w:val="00DE228C"/>
    <w:rsid w:val="00DE4CA3"/>
    <w:rsid w:val="00DF172C"/>
    <w:rsid w:val="00DF27D4"/>
    <w:rsid w:val="00DF2CE8"/>
    <w:rsid w:val="00E02887"/>
    <w:rsid w:val="00E10974"/>
    <w:rsid w:val="00E110F4"/>
    <w:rsid w:val="00E145E7"/>
    <w:rsid w:val="00E15902"/>
    <w:rsid w:val="00E21583"/>
    <w:rsid w:val="00E32371"/>
    <w:rsid w:val="00E372C0"/>
    <w:rsid w:val="00E435A9"/>
    <w:rsid w:val="00E50227"/>
    <w:rsid w:val="00E50AF3"/>
    <w:rsid w:val="00E51161"/>
    <w:rsid w:val="00E51242"/>
    <w:rsid w:val="00E56CC4"/>
    <w:rsid w:val="00E60B86"/>
    <w:rsid w:val="00E62B84"/>
    <w:rsid w:val="00E6334A"/>
    <w:rsid w:val="00E63427"/>
    <w:rsid w:val="00E63EF3"/>
    <w:rsid w:val="00E64F85"/>
    <w:rsid w:val="00E6704E"/>
    <w:rsid w:val="00E70E56"/>
    <w:rsid w:val="00E726E2"/>
    <w:rsid w:val="00E74774"/>
    <w:rsid w:val="00E74F55"/>
    <w:rsid w:val="00E75D13"/>
    <w:rsid w:val="00E76DDB"/>
    <w:rsid w:val="00E83927"/>
    <w:rsid w:val="00E86DBE"/>
    <w:rsid w:val="00E91D12"/>
    <w:rsid w:val="00E9277D"/>
    <w:rsid w:val="00E93682"/>
    <w:rsid w:val="00E93EF6"/>
    <w:rsid w:val="00E95FDD"/>
    <w:rsid w:val="00E967E0"/>
    <w:rsid w:val="00E97172"/>
    <w:rsid w:val="00E97CCD"/>
    <w:rsid w:val="00EA13E5"/>
    <w:rsid w:val="00EA17F7"/>
    <w:rsid w:val="00EA1947"/>
    <w:rsid w:val="00EA5D2C"/>
    <w:rsid w:val="00EA6933"/>
    <w:rsid w:val="00EA6A6C"/>
    <w:rsid w:val="00EB1366"/>
    <w:rsid w:val="00EC1EE3"/>
    <w:rsid w:val="00EC4DF2"/>
    <w:rsid w:val="00EC58AB"/>
    <w:rsid w:val="00EC6369"/>
    <w:rsid w:val="00EC6B44"/>
    <w:rsid w:val="00ED1658"/>
    <w:rsid w:val="00ED2984"/>
    <w:rsid w:val="00ED3D15"/>
    <w:rsid w:val="00EE036E"/>
    <w:rsid w:val="00EE2CF1"/>
    <w:rsid w:val="00EF41EC"/>
    <w:rsid w:val="00EF4743"/>
    <w:rsid w:val="00EF486F"/>
    <w:rsid w:val="00EF5973"/>
    <w:rsid w:val="00EF72BA"/>
    <w:rsid w:val="00F037A2"/>
    <w:rsid w:val="00F11A23"/>
    <w:rsid w:val="00F11CAA"/>
    <w:rsid w:val="00F1351D"/>
    <w:rsid w:val="00F15E95"/>
    <w:rsid w:val="00F2084C"/>
    <w:rsid w:val="00F25B03"/>
    <w:rsid w:val="00F2701D"/>
    <w:rsid w:val="00F27E17"/>
    <w:rsid w:val="00F3029C"/>
    <w:rsid w:val="00F3213C"/>
    <w:rsid w:val="00F35A52"/>
    <w:rsid w:val="00F36DDF"/>
    <w:rsid w:val="00F47D5D"/>
    <w:rsid w:val="00F52C46"/>
    <w:rsid w:val="00F53DF4"/>
    <w:rsid w:val="00F56045"/>
    <w:rsid w:val="00F57A79"/>
    <w:rsid w:val="00F70E8F"/>
    <w:rsid w:val="00F751C3"/>
    <w:rsid w:val="00F878C8"/>
    <w:rsid w:val="00F9086A"/>
    <w:rsid w:val="00F939E9"/>
    <w:rsid w:val="00F957E4"/>
    <w:rsid w:val="00FA6F7B"/>
    <w:rsid w:val="00FB1157"/>
    <w:rsid w:val="00FB3972"/>
    <w:rsid w:val="00FB3F91"/>
    <w:rsid w:val="00FB4A21"/>
    <w:rsid w:val="00FB52F1"/>
    <w:rsid w:val="00FB668F"/>
    <w:rsid w:val="00FB795E"/>
    <w:rsid w:val="00FC0DC3"/>
    <w:rsid w:val="00FC2FE5"/>
    <w:rsid w:val="00FC54F8"/>
    <w:rsid w:val="00FC6EFD"/>
    <w:rsid w:val="00FD0BC3"/>
    <w:rsid w:val="00FD0EC9"/>
    <w:rsid w:val="00FD40F4"/>
    <w:rsid w:val="00FD52A8"/>
    <w:rsid w:val="00FD7362"/>
    <w:rsid w:val="00FE2679"/>
    <w:rsid w:val="00FE490D"/>
    <w:rsid w:val="00FE6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8E717"/>
  <w15:docId w15:val="{DE375CFB-9923-4780-B8E4-6584C92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link w:val="Heading2Char"/>
    <w:uiPriority w:val="9"/>
    <w:qFormat/>
    <w:rsid w:val="006010BC"/>
    <w:pPr>
      <w:spacing w:before="100" w:beforeAutospacing="1" w:after="100" w:afterAutospacing="1"/>
      <w:outlineLvl w:val="1"/>
    </w:pPr>
    <w:rPr>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sid w:val="00FD52A8"/>
    <w:rPr>
      <w:color w:val="606420"/>
      <w:u w:val="single"/>
    </w:rPr>
  </w:style>
  <w:style w:type="paragraph" w:styleId="EndnoteText">
    <w:name w:val="endnote text"/>
    <w:basedOn w:val="Normal"/>
    <w:link w:val="EndnoteTextChar"/>
    <w:rsid w:val="00A758F5"/>
  </w:style>
  <w:style w:type="character" w:customStyle="1" w:styleId="EndnoteTextChar">
    <w:name w:val="Endnote Text Char"/>
    <w:link w:val="EndnoteText"/>
    <w:rsid w:val="00A758F5"/>
    <w:rPr>
      <w:sz w:val="24"/>
      <w:szCs w:val="24"/>
      <w:lang w:eastAsia="zh-CN"/>
    </w:rPr>
  </w:style>
  <w:style w:type="character" w:customStyle="1" w:styleId="FooterChar">
    <w:name w:val="Footer Char"/>
    <w:link w:val="Footer"/>
    <w:rsid w:val="00A758F5"/>
    <w:rPr>
      <w:sz w:val="24"/>
      <w:szCs w:val="24"/>
      <w:lang w:eastAsia="zh-CN"/>
    </w:rPr>
  </w:style>
  <w:style w:type="character" w:styleId="Strong">
    <w:name w:val="Strong"/>
    <w:qFormat/>
    <w:rsid w:val="00A758F5"/>
    <w:rPr>
      <w:b/>
      <w:bCs/>
    </w:rPr>
  </w:style>
  <w:style w:type="paragraph" w:styleId="NormalWeb">
    <w:name w:val="Normal (Web)"/>
    <w:basedOn w:val="Normal"/>
    <w:uiPriority w:val="99"/>
    <w:rsid w:val="00A758F5"/>
    <w:pPr>
      <w:spacing w:before="48" w:after="48"/>
    </w:pPr>
    <w:rPr>
      <w:lang w:eastAsia="en-US"/>
    </w:rPr>
  </w:style>
  <w:style w:type="character" w:styleId="CommentReference">
    <w:name w:val="annotation reference"/>
    <w:uiPriority w:val="99"/>
    <w:rsid w:val="00184903"/>
    <w:rPr>
      <w:sz w:val="16"/>
      <w:szCs w:val="16"/>
    </w:rPr>
  </w:style>
  <w:style w:type="paragraph" w:styleId="CommentText">
    <w:name w:val="annotation text"/>
    <w:basedOn w:val="Normal"/>
    <w:link w:val="CommentTextChar"/>
    <w:uiPriority w:val="99"/>
    <w:rsid w:val="00184903"/>
    <w:rPr>
      <w:sz w:val="20"/>
      <w:szCs w:val="20"/>
    </w:rPr>
  </w:style>
  <w:style w:type="character" w:customStyle="1" w:styleId="CommentTextChar">
    <w:name w:val="Comment Text Char"/>
    <w:link w:val="CommentText"/>
    <w:uiPriority w:val="99"/>
    <w:rsid w:val="00184903"/>
    <w:rPr>
      <w:lang w:eastAsia="zh-CN"/>
    </w:rPr>
  </w:style>
  <w:style w:type="paragraph" w:styleId="CommentSubject">
    <w:name w:val="annotation subject"/>
    <w:basedOn w:val="CommentText"/>
    <w:next w:val="CommentText"/>
    <w:link w:val="CommentSubjectChar"/>
    <w:rsid w:val="00184903"/>
    <w:rPr>
      <w:b/>
      <w:bCs/>
    </w:rPr>
  </w:style>
  <w:style w:type="character" w:customStyle="1" w:styleId="CommentSubjectChar">
    <w:name w:val="Comment Subject Char"/>
    <w:link w:val="CommentSubject"/>
    <w:rsid w:val="00184903"/>
    <w:rPr>
      <w:b/>
      <w:bCs/>
      <w:lang w:eastAsia="zh-CN"/>
    </w:rPr>
  </w:style>
  <w:style w:type="paragraph" w:styleId="BalloonText">
    <w:name w:val="Balloon Text"/>
    <w:basedOn w:val="Normal"/>
    <w:link w:val="BalloonTextChar"/>
    <w:rsid w:val="00184903"/>
    <w:rPr>
      <w:rFonts w:ascii="Tahoma" w:hAnsi="Tahoma" w:cs="Tahoma"/>
      <w:sz w:val="16"/>
      <w:szCs w:val="16"/>
    </w:rPr>
  </w:style>
  <w:style w:type="character" w:customStyle="1" w:styleId="BalloonTextChar">
    <w:name w:val="Balloon Text Char"/>
    <w:link w:val="BalloonText"/>
    <w:rsid w:val="00184903"/>
    <w:rPr>
      <w:rFonts w:ascii="Tahoma" w:hAnsi="Tahoma" w:cs="Tahoma"/>
      <w:sz w:val="16"/>
      <w:szCs w:val="16"/>
      <w:lang w:eastAsia="zh-CN"/>
    </w:rPr>
  </w:style>
  <w:style w:type="paragraph" w:customStyle="1" w:styleId="Default">
    <w:name w:val="Default"/>
    <w:rsid w:val="001C6D3C"/>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AB192F"/>
    <w:pPr>
      <w:ind w:left="720"/>
    </w:pPr>
  </w:style>
  <w:style w:type="paragraph" w:customStyle="1" w:styleId="StyleBefore24pt">
    <w:name w:val="Style Before:  2.4 pt"/>
    <w:basedOn w:val="Normal"/>
    <w:rsid w:val="00381E25"/>
    <w:pPr>
      <w:spacing w:before="48" w:after="48"/>
    </w:pPr>
    <w:rPr>
      <w:szCs w:val="20"/>
      <w:lang w:eastAsia="en-US"/>
    </w:rPr>
  </w:style>
  <w:style w:type="paragraph" w:customStyle="1" w:styleId="Paragraph">
    <w:name w:val="Paragraph"/>
    <w:basedOn w:val="Normal"/>
    <w:qFormat/>
    <w:rsid w:val="00381E25"/>
    <w:pPr>
      <w:spacing w:before="120" w:after="120"/>
      <w:ind w:left="720"/>
    </w:pPr>
    <w:rPr>
      <w:rFonts w:ascii="Century Schoolbook" w:hAnsi="Century Schoolbook"/>
      <w:lang w:eastAsia="en-US"/>
    </w:rPr>
  </w:style>
  <w:style w:type="character" w:customStyle="1" w:styleId="Heading2Char">
    <w:name w:val="Heading 2 Char"/>
    <w:basedOn w:val="DefaultParagraphFont"/>
    <w:link w:val="Heading2"/>
    <w:uiPriority w:val="9"/>
    <w:rsid w:val="006010BC"/>
    <w:rPr>
      <w:b/>
      <w:bCs/>
      <w:color w:val="000000"/>
      <w:sz w:val="36"/>
      <w:szCs w:val="36"/>
    </w:rPr>
  </w:style>
  <w:style w:type="character" w:styleId="Hyperlink">
    <w:name w:val="Hyperlink"/>
    <w:basedOn w:val="DefaultParagraphFont"/>
    <w:uiPriority w:val="99"/>
    <w:unhideWhenUsed/>
    <w:rsid w:val="006010BC"/>
    <w:rPr>
      <w:color w:val="0033DD"/>
      <w:u w:val="single"/>
    </w:rPr>
  </w:style>
  <w:style w:type="paragraph" w:customStyle="1" w:styleId="noteb">
    <w:name w:val="noteb"/>
    <w:basedOn w:val="Normal"/>
    <w:rsid w:val="006010BC"/>
    <w:pPr>
      <w:spacing w:before="48" w:after="48"/>
    </w:pPr>
    <w:rPr>
      <w:color w:val="000000"/>
      <w:lang w:eastAsia="en-US"/>
    </w:rPr>
  </w:style>
  <w:style w:type="character" w:customStyle="1" w:styleId="sect2ti">
    <w:name w:val="sect2ti"/>
    <w:basedOn w:val="DefaultParagraphFont"/>
    <w:rsid w:val="006010BC"/>
  </w:style>
  <w:style w:type="paragraph" w:customStyle="1" w:styleId="note">
    <w:name w:val="note"/>
    <w:basedOn w:val="Normal"/>
    <w:rsid w:val="006010BC"/>
    <w:pPr>
      <w:spacing w:before="48" w:after="48"/>
    </w:pPr>
    <w:rPr>
      <w:color w:val="000000"/>
      <w:lang w:eastAsia="en-US"/>
    </w:rPr>
  </w:style>
  <w:style w:type="character" w:customStyle="1" w:styleId="normaltextrun">
    <w:name w:val="normaltextrun"/>
    <w:basedOn w:val="DefaultParagraphFont"/>
    <w:rsid w:val="00EF486F"/>
  </w:style>
  <w:style w:type="paragraph" w:customStyle="1" w:styleId="paragraph0">
    <w:name w:val="paragraph"/>
    <w:basedOn w:val="Normal"/>
    <w:rsid w:val="00EF486F"/>
    <w:pPr>
      <w:spacing w:before="100" w:beforeAutospacing="1" w:after="100" w:afterAutospacing="1"/>
    </w:pPr>
    <w:rPr>
      <w:lang w:eastAsia="en-US"/>
    </w:rPr>
  </w:style>
  <w:style w:type="character" w:customStyle="1" w:styleId="eop">
    <w:name w:val="eop"/>
    <w:basedOn w:val="DefaultParagraphFont"/>
    <w:rsid w:val="00EF486F"/>
  </w:style>
  <w:style w:type="paragraph" w:styleId="Revision">
    <w:name w:val="Revision"/>
    <w:hidden/>
    <w:uiPriority w:val="99"/>
    <w:semiHidden/>
    <w:rsid w:val="003B4E1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29800">
      <w:bodyDiv w:val="1"/>
      <w:marLeft w:val="0"/>
      <w:marRight w:val="0"/>
      <w:marTop w:val="0"/>
      <w:marBottom w:val="0"/>
      <w:divBdr>
        <w:top w:val="none" w:sz="0" w:space="0" w:color="auto"/>
        <w:left w:val="none" w:sz="0" w:space="0" w:color="auto"/>
        <w:bottom w:val="none" w:sz="0" w:space="0" w:color="auto"/>
        <w:right w:val="none" w:sz="0" w:space="0" w:color="auto"/>
      </w:divBdr>
    </w:div>
    <w:div w:id="1167332431">
      <w:bodyDiv w:val="1"/>
      <w:marLeft w:val="0"/>
      <w:marRight w:val="0"/>
      <w:marTop w:val="0"/>
      <w:marBottom w:val="0"/>
      <w:divBdr>
        <w:top w:val="none" w:sz="0" w:space="0" w:color="auto"/>
        <w:left w:val="none" w:sz="0" w:space="0" w:color="auto"/>
        <w:bottom w:val="none" w:sz="0" w:space="0" w:color="auto"/>
        <w:right w:val="none" w:sz="0" w:space="0" w:color="auto"/>
      </w:divBdr>
    </w:div>
    <w:div w:id="1483278762">
      <w:bodyDiv w:val="1"/>
      <w:marLeft w:val="0"/>
      <w:marRight w:val="0"/>
      <w:marTop w:val="0"/>
      <w:marBottom w:val="0"/>
      <w:divBdr>
        <w:top w:val="none" w:sz="0" w:space="0" w:color="auto"/>
        <w:left w:val="none" w:sz="0" w:space="0" w:color="auto"/>
        <w:bottom w:val="none" w:sz="0" w:space="0" w:color="auto"/>
        <w:right w:val="none" w:sz="0" w:space="0" w:color="auto"/>
      </w:divBdr>
    </w:div>
    <w:div w:id="1504198789">
      <w:bodyDiv w:val="1"/>
      <w:marLeft w:val="0"/>
      <w:marRight w:val="0"/>
      <w:marTop w:val="0"/>
      <w:marBottom w:val="0"/>
      <w:divBdr>
        <w:top w:val="none" w:sz="0" w:space="0" w:color="auto"/>
        <w:left w:val="none" w:sz="0" w:space="0" w:color="auto"/>
        <w:bottom w:val="none" w:sz="0" w:space="0" w:color="auto"/>
        <w:right w:val="none" w:sz="0" w:space="0" w:color="auto"/>
      </w:divBdr>
      <w:divsChild>
        <w:div w:id="293415064">
          <w:marLeft w:val="150"/>
          <w:marRight w:val="120"/>
          <w:marTop w:val="0"/>
          <w:marBottom w:val="0"/>
          <w:divBdr>
            <w:top w:val="none" w:sz="0" w:space="0" w:color="auto"/>
            <w:left w:val="none" w:sz="0" w:space="0" w:color="auto"/>
            <w:bottom w:val="none" w:sz="0" w:space="0" w:color="auto"/>
            <w:right w:val="none" w:sz="0" w:space="0" w:color="auto"/>
          </w:divBdr>
          <w:divsChild>
            <w:div w:id="75901135">
              <w:marLeft w:val="0"/>
              <w:marRight w:val="0"/>
              <w:marTop w:val="0"/>
              <w:marBottom w:val="0"/>
              <w:divBdr>
                <w:top w:val="none" w:sz="0" w:space="0" w:color="auto"/>
                <w:left w:val="none" w:sz="0" w:space="0" w:color="auto"/>
                <w:bottom w:val="none" w:sz="0" w:space="0" w:color="auto"/>
                <w:right w:val="none" w:sz="0" w:space="0" w:color="auto"/>
              </w:divBdr>
              <w:divsChild>
                <w:div w:id="1912812764">
                  <w:marLeft w:val="0"/>
                  <w:marRight w:val="0"/>
                  <w:marTop w:val="0"/>
                  <w:marBottom w:val="0"/>
                  <w:divBdr>
                    <w:top w:val="none" w:sz="0" w:space="0" w:color="auto"/>
                    <w:left w:val="none" w:sz="0" w:space="0" w:color="auto"/>
                    <w:bottom w:val="none" w:sz="0" w:space="0" w:color="auto"/>
                    <w:right w:val="none" w:sz="0" w:space="0" w:color="auto"/>
                  </w:divBdr>
                  <w:divsChild>
                    <w:div w:id="1565412468">
                      <w:marLeft w:val="0"/>
                      <w:marRight w:val="0"/>
                      <w:marTop w:val="0"/>
                      <w:marBottom w:val="0"/>
                      <w:divBdr>
                        <w:top w:val="none" w:sz="0" w:space="0" w:color="auto"/>
                        <w:left w:val="none" w:sz="0" w:space="0" w:color="auto"/>
                        <w:bottom w:val="none" w:sz="0" w:space="0" w:color="auto"/>
                        <w:right w:val="none" w:sz="0" w:space="0" w:color="auto"/>
                      </w:divBdr>
                      <w:divsChild>
                        <w:div w:id="242111089">
                          <w:marLeft w:val="0"/>
                          <w:marRight w:val="0"/>
                          <w:marTop w:val="0"/>
                          <w:marBottom w:val="0"/>
                          <w:divBdr>
                            <w:top w:val="none" w:sz="0" w:space="0" w:color="auto"/>
                            <w:left w:val="none" w:sz="0" w:space="0" w:color="auto"/>
                            <w:bottom w:val="none" w:sz="0" w:space="0" w:color="auto"/>
                            <w:right w:val="none" w:sz="0" w:space="0" w:color="auto"/>
                          </w:divBdr>
                          <w:divsChild>
                            <w:div w:id="105807317">
                              <w:marLeft w:val="0"/>
                              <w:marRight w:val="0"/>
                              <w:marTop w:val="0"/>
                              <w:marBottom w:val="0"/>
                              <w:divBdr>
                                <w:top w:val="none" w:sz="0" w:space="0" w:color="auto"/>
                                <w:left w:val="none" w:sz="0" w:space="0" w:color="auto"/>
                                <w:bottom w:val="none" w:sz="0" w:space="0" w:color="auto"/>
                                <w:right w:val="none" w:sz="0" w:space="0" w:color="auto"/>
                              </w:divBdr>
                            </w:div>
                            <w:div w:id="85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230">
                      <w:marLeft w:val="0"/>
                      <w:marRight w:val="0"/>
                      <w:marTop w:val="0"/>
                      <w:marBottom w:val="0"/>
                      <w:divBdr>
                        <w:top w:val="none" w:sz="0" w:space="0" w:color="auto"/>
                        <w:left w:val="none" w:sz="0" w:space="0" w:color="auto"/>
                        <w:bottom w:val="none" w:sz="0" w:space="0" w:color="auto"/>
                        <w:right w:val="none" w:sz="0" w:space="0" w:color="auto"/>
                      </w:divBdr>
                      <w:divsChild>
                        <w:div w:id="1586845474">
                          <w:marLeft w:val="0"/>
                          <w:marRight w:val="0"/>
                          <w:marTop w:val="0"/>
                          <w:marBottom w:val="0"/>
                          <w:divBdr>
                            <w:top w:val="none" w:sz="0" w:space="0" w:color="auto"/>
                            <w:left w:val="none" w:sz="0" w:space="0" w:color="auto"/>
                            <w:bottom w:val="none" w:sz="0" w:space="0" w:color="auto"/>
                            <w:right w:val="none" w:sz="0" w:space="0" w:color="auto"/>
                          </w:divBdr>
                          <w:divsChild>
                            <w:div w:id="435757507">
                              <w:marLeft w:val="0"/>
                              <w:marRight w:val="0"/>
                              <w:marTop w:val="0"/>
                              <w:marBottom w:val="0"/>
                              <w:divBdr>
                                <w:top w:val="none" w:sz="0" w:space="0" w:color="auto"/>
                                <w:left w:val="none" w:sz="0" w:space="0" w:color="auto"/>
                                <w:bottom w:val="none" w:sz="0" w:space="0" w:color="auto"/>
                                <w:right w:val="none" w:sz="0" w:space="0" w:color="auto"/>
                              </w:divBdr>
                            </w:div>
                            <w:div w:id="1384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19226661">
          <w:marLeft w:val="150"/>
          <w:marRight w:val="120"/>
          <w:marTop w:val="0"/>
          <w:marBottom w:val="0"/>
          <w:divBdr>
            <w:top w:val="none" w:sz="0" w:space="0" w:color="auto"/>
            <w:left w:val="none" w:sz="0" w:space="0" w:color="auto"/>
            <w:bottom w:val="none" w:sz="0" w:space="0" w:color="auto"/>
            <w:right w:val="none" w:sz="0" w:space="0" w:color="auto"/>
          </w:divBdr>
          <w:divsChild>
            <w:div w:id="1232082822">
              <w:marLeft w:val="0"/>
              <w:marRight w:val="0"/>
              <w:marTop w:val="0"/>
              <w:marBottom w:val="0"/>
              <w:divBdr>
                <w:top w:val="none" w:sz="0" w:space="0" w:color="auto"/>
                <w:left w:val="none" w:sz="0" w:space="0" w:color="auto"/>
                <w:bottom w:val="none" w:sz="0" w:space="0" w:color="auto"/>
                <w:right w:val="none" w:sz="0" w:space="0" w:color="auto"/>
              </w:divBdr>
              <w:divsChild>
                <w:div w:id="1982491427">
                  <w:marLeft w:val="0"/>
                  <w:marRight w:val="0"/>
                  <w:marTop w:val="0"/>
                  <w:marBottom w:val="0"/>
                  <w:divBdr>
                    <w:top w:val="none" w:sz="0" w:space="0" w:color="auto"/>
                    <w:left w:val="none" w:sz="0" w:space="0" w:color="auto"/>
                    <w:bottom w:val="none" w:sz="0" w:space="0" w:color="auto"/>
                    <w:right w:val="none" w:sz="0" w:space="0" w:color="auto"/>
                  </w:divBdr>
                  <w:divsChild>
                    <w:div w:id="1679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919">
      <w:bodyDiv w:val="1"/>
      <w:marLeft w:val="0"/>
      <w:marRight w:val="0"/>
      <w:marTop w:val="0"/>
      <w:marBottom w:val="0"/>
      <w:divBdr>
        <w:top w:val="none" w:sz="0" w:space="0" w:color="auto"/>
        <w:left w:val="none" w:sz="0" w:space="0" w:color="auto"/>
        <w:bottom w:val="none" w:sz="0" w:space="0" w:color="auto"/>
        <w:right w:val="none" w:sz="0" w:space="0" w:color="auto"/>
      </w:divBdr>
    </w:div>
    <w:div w:id="1661763128">
      <w:bodyDiv w:val="1"/>
      <w:marLeft w:val="0"/>
      <w:marRight w:val="0"/>
      <w:marTop w:val="0"/>
      <w:marBottom w:val="0"/>
      <w:divBdr>
        <w:top w:val="none" w:sz="0" w:space="0" w:color="auto"/>
        <w:left w:val="none" w:sz="0" w:space="0" w:color="auto"/>
        <w:bottom w:val="none" w:sz="0" w:space="0" w:color="auto"/>
        <w:right w:val="none" w:sz="0" w:space="0" w:color="auto"/>
      </w:divBdr>
    </w:div>
    <w:div w:id="1788230273">
      <w:bodyDiv w:val="1"/>
      <w:marLeft w:val="0"/>
      <w:marRight w:val="0"/>
      <w:marTop w:val="0"/>
      <w:marBottom w:val="0"/>
      <w:divBdr>
        <w:top w:val="none" w:sz="0" w:space="0" w:color="auto"/>
        <w:left w:val="none" w:sz="0" w:space="0" w:color="auto"/>
        <w:bottom w:val="none" w:sz="0" w:space="0" w:color="auto"/>
        <w:right w:val="none" w:sz="0" w:space="0" w:color="auto"/>
      </w:divBdr>
    </w:div>
    <w:div w:id="1820803970">
      <w:bodyDiv w:val="1"/>
      <w:marLeft w:val="0"/>
      <w:marRight w:val="0"/>
      <w:marTop w:val="0"/>
      <w:marBottom w:val="0"/>
      <w:divBdr>
        <w:top w:val="none" w:sz="0" w:space="0" w:color="auto"/>
        <w:left w:val="none" w:sz="0" w:space="0" w:color="auto"/>
        <w:bottom w:val="none" w:sz="0" w:space="0" w:color="auto"/>
        <w:right w:val="none" w:sz="0" w:space="0" w:color="auto"/>
      </w:divBdr>
    </w:div>
    <w:div w:id="1910188131">
      <w:bodyDiv w:val="1"/>
      <w:marLeft w:val="0"/>
      <w:marRight w:val="0"/>
      <w:marTop w:val="0"/>
      <w:marBottom w:val="0"/>
      <w:divBdr>
        <w:top w:val="none" w:sz="0" w:space="0" w:color="auto"/>
        <w:left w:val="none" w:sz="0" w:space="0" w:color="auto"/>
        <w:bottom w:val="none" w:sz="0" w:space="0" w:color="auto"/>
        <w:right w:val="none" w:sz="0" w:space="0" w:color="auto"/>
      </w:divBdr>
      <w:divsChild>
        <w:div w:id="2028367245">
          <w:marLeft w:val="150"/>
          <w:marRight w:val="120"/>
          <w:marTop w:val="0"/>
          <w:marBottom w:val="0"/>
          <w:divBdr>
            <w:top w:val="none" w:sz="0" w:space="0" w:color="auto"/>
            <w:left w:val="none" w:sz="0" w:space="0" w:color="auto"/>
            <w:bottom w:val="none" w:sz="0" w:space="0" w:color="auto"/>
            <w:right w:val="none" w:sz="0" w:space="0" w:color="auto"/>
          </w:divBdr>
          <w:divsChild>
            <w:div w:id="1035740619">
              <w:marLeft w:val="0"/>
              <w:marRight w:val="0"/>
              <w:marTop w:val="0"/>
              <w:marBottom w:val="0"/>
              <w:divBdr>
                <w:top w:val="none" w:sz="0" w:space="0" w:color="auto"/>
                <w:left w:val="none" w:sz="0" w:space="0" w:color="auto"/>
                <w:bottom w:val="none" w:sz="0" w:space="0" w:color="auto"/>
                <w:right w:val="none" w:sz="0" w:space="0" w:color="auto"/>
              </w:divBdr>
              <w:divsChild>
                <w:div w:id="1230656469">
                  <w:marLeft w:val="0"/>
                  <w:marRight w:val="0"/>
                  <w:marTop w:val="0"/>
                  <w:marBottom w:val="0"/>
                  <w:divBdr>
                    <w:top w:val="none" w:sz="0" w:space="0" w:color="auto"/>
                    <w:left w:val="none" w:sz="0" w:space="0" w:color="auto"/>
                    <w:bottom w:val="none" w:sz="0" w:space="0" w:color="auto"/>
                    <w:right w:val="none" w:sz="0" w:space="0" w:color="auto"/>
                  </w:divBdr>
                  <w:divsChild>
                    <w:div w:id="1278289970">
                      <w:marLeft w:val="0"/>
                      <w:marRight w:val="0"/>
                      <w:marTop w:val="0"/>
                      <w:marBottom w:val="0"/>
                      <w:divBdr>
                        <w:top w:val="none" w:sz="0" w:space="0" w:color="auto"/>
                        <w:left w:val="none" w:sz="0" w:space="0" w:color="auto"/>
                        <w:bottom w:val="none" w:sz="0" w:space="0" w:color="auto"/>
                        <w:right w:val="none" w:sz="0" w:space="0" w:color="auto"/>
                      </w:divBdr>
                      <w:divsChild>
                        <w:div w:id="1451390256">
                          <w:marLeft w:val="0"/>
                          <w:marRight w:val="0"/>
                          <w:marTop w:val="0"/>
                          <w:marBottom w:val="0"/>
                          <w:divBdr>
                            <w:top w:val="none" w:sz="0" w:space="0" w:color="auto"/>
                            <w:left w:val="none" w:sz="0" w:space="0" w:color="auto"/>
                            <w:bottom w:val="none" w:sz="0" w:space="0" w:color="auto"/>
                            <w:right w:val="none" w:sz="0" w:space="0" w:color="auto"/>
                          </w:divBdr>
                          <w:divsChild>
                            <w:div w:id="474757087">
                              <w:marLeft w:val="0"/>
                              <w:marRight w:val="0"/>
                              <w:marTop w:val="0"/>
                              <w:marBottom w:val="0"/>
                              <w:divBdr>
                                <w:top w:val="none" w:sz="0" w:space="0" w:color="auto"/>
                                <w:left w:val="none" w:sz="0" w:space="0" w:color="auto"/>
                                <w:bottom w:val="none" w:sz="0" w:space="0" w:color="auto"/>
                                <w:right w:val="none" w:sz="0" w:space="0" w:color="auto"/>
                              </w:divBdr>
                            </w:div>
                            <w:div w:id="1267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07">
                      <w:marLeft w:val="0"/>
                      <w:marRight w:val="0"/>
                      <w:marTop w:val="0"/>
                      <w:marBottom w:val="0"/>
                      <w:divBdr>
                        <w:top w:val="none" w:sz="0" w:space="0" w:color="auto"/>
                        <w:left w:val="none" w:sz="0" w:space="0" w:color="auto"/>
                        <w:bottom w:val="none" w:sz="0" w:space="0" w:color="auto"/>
                        <w:right w:val="none" w:sz="0" w:space="0" w:color="auto"/>
                      </w:divBdr>
                      <w:divsChild>
                        <w:div w:id="1959793385">
                          <w:marLeft w:val="0"/>
                          <w:marRight w:val="0"/>
                          <w:marTop w:val="0"/>
                          <w:marBottom w:val="0"/>
                          <w:divBdr>
                            <w:top w:val="none" w:sz="0" w:space="0" w:color="auto"/>
                            <w:left w:val="none" w:sz="0" w:space="0" w:color="auto"/>
                            <w:bottom w:val="none" w:sz="0" w:space="0" w:color="auto"/>
                            <w:right w:val="none" w:sz="0" w:space="0" w:color="auto"/>
                          </w:divBdr>
                          <w:divsChild>
                            <w:div w:id="318272859">
                              <w:marLeft w:val="0"/>
                              <w:marRight w:val="0"/>
                              <w:marTop w:val="0"/>
                              <w:marBottom w:val="0"/>
                              <w:divBdr>
                                <w:top w:val="none" w:sz="0" w:space="0" w:color="auto"/>
                                <w:left w:val="none" w:sz="0" w:space="0" w:color="auto"/>
                                <w:bottom w:val="none" w:sz="0" w:space="0" w:color="auto"/>
                                <w:right w:val="none" w:sz="0" w:space="0" w:color="auto"/>
                              </w:divBdr>
                            </w:div>
                            <w:div w:id="120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Notices\HO%2009%20HO%2010%20HO%2011Notice%20of%20Hearing%20-%20General%20or%20Dis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5WZ2A3A7QHPE-93415932-5967</_dlc_DocId>
    <_dlc_DocIdUrl xmlns="2d9ef255-171e-43da-8e27-5425008f5ffa">
      <Url>https://socialsecuritygov.sharepoint.com/sites/TTDCAROHALLEXCoordination/_layouts/15/DocIdRedir.aspx?ID=5WZ2A3A7QHPE-93415932-5967</Url>
      <Description>5WZ2A3A7QHPE-93415932-5967</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164F1-4788-4F42-A466-48A8CEBC3E85}">
  <ds:schemaRefs>
    <ds:schemaRef ds:uri="http://schemas.microsoft.com/sharepoint/v3/contenttype/forms"/>
  </ds:schemaRefs>
</ds:datastoreItem>
</file>

<file path=customXml/itemProps2.xml><?xml version="1.0" encoding="utf-8"?>
<ds:datastoreItem xmlns:ds="http://schemas.openxmlformats.org/officeDocument/2006/customXml" ds:itemID="{9978F2EF-7391-4E53-89E0-6566A973A31B}">
  <ds:schemaRefs>
    <ds:schemaRef ds:uri="http://schemas.openxmlformats.org/officeDocument/2006/bibliography"/>
  </ds:schemaRefs>
</ds:datastoreItem>
</file>

<file path=customXml/itemProps3.xml><?xml version="1.0" encoding="utf-8"?>
<ds:datastoreItem xmlns:ds="http://schemas.openxmlformats.org/officeDocument/2006/customXml" ds:itemID="{A1FB0BCC-79D7-4EA3-A722-5CE028045CA3}">
  <ds:schemaRefs>
    <ds:schemaRef ds:uri="http://schemas.openxmlformats.org/package/2006/metadata/core-properties"/>
    <ds:schemaRef ds:uri="http://www.w3.org/XML/1998/namespace"/>
    <ds:schemaRef ds:uri="http://schemas.microsoft.com/office/infopath/2007/PartnerControls"/>
    <ds:schemaRef ds:uri="http://purl.org/dc/terms/"/>
    <ds:schemaRef ds:uri="67fbde82-a606-4328-96e3-29b7fa4e1654"/>
    <ds:schemaRef ds:uri="http://schemas.microsoft.com/office/2006/metadata/properties"/>
    <ds:schemaRef ds:uri="http://schemas.microsoft.com/office/2006/documentManagement/types"/>
    <ds:schemaRef ds:uri="http://purl.org/dc/elements/1.1/"/>
    <ds:schemaRef ds:uri="6c930cf1-4b77-4774-a866-937c1b6f08b6"/>
    <ds:schemaRef ds:uri="http://purl.org/dc/dcmitype/"/>
  </ds:schemaRefs>
</ds:datastoreItem>
</file>

<file path=customXml/itemProps4.xml><?xml version="1.0" encoding="utf-8"?>
<ds:datastoreItem xmlns:ds="http://schemas.openxmlformats.org/officeDocument/2006/customXml" ds:itemID="{46171447-DEE5-4539-ABBB-AF478AEC9E3E}"/>
</file>

<file path=customXml/itemProps5.xml><?xml version="1.0" encoding="utf-8"?>
<ds:datastoreItem xmlns:ds="http://schemas.openxmlformats.org/officeDocument/2006/customXml" ds:itemID="{D15D4977-9A93-4C26-B5A6-CAF76AA938D3}"/>
</file>

<file path=docProps/app.xml><?xml version="1.0" encoding="utf-8"?>
<Properties xmlns="http://schemas.openxmlformats.org/officeDocument/2006/extended-properties" xmlns:vt="http://schemas.openxmlformats.org/officeDocument/2006/docPropsVTypes">
  <Template>HO 09 HO 10 HO 11Notice of Hearing - General or Disability</Template>
  <TotalTime>67</TotalTime>
  <Pages>4</Pages>
  <Words>1370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Klionsky, Daniel</cp:lastModifiedBy>
  <cp:revision>14</cp:revision>
  <cp:lastPrinted>2015-08-19T12:52:00Z</cp:lastPrinted>
  <dcterms:created xsi:type="dcterms:W3CDTF">2023-03-22T18:57:00Z</dcterms:created>
  <dcterms:modified xsi:type="dcterms:W3CDTF">2023-05-09T14:59:00Z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4da3d654-fb96-4a2a-81be-cf54b201bc2a</vt:lpwstr>
  </property>
  <property fmtid="{D5CDD505-2E9C-101B-9397-08002B2CF9AE}" pid="4" name="_dlc_DocId">
    <vt:lpwstr>RK4KDKDYPRSN-1369688992-1471</vt:lpwstr>
  </property>
  <property fmtid="{D5CDD505-2E9C-101B-9397-08002B2CF9AE}" pid="5" name="_dlc_DocIdUrl">
    <vt:lpwstr>https://socialsecuritygov.sharepoint.com/sites/ModCollaboration-995d0/_layouts/15/DocIdRedir.aspx?ID=RK4KDKDYPRSN-1369688992-1471, RK4KDKDYPRSN-1369688992-1471</vt:lpwstr>
  </property>
  <property fmtid="{D5CDD505-2E9C-101B-9397-08002B2CF9AE}" pid="6" name="k0116c62736d41c381e8c9ae644339ad">
    <vt:lpwstr/>
  </property>
  <property fmtid="{D5CDD505-2E9C-101B-9397-08002B2CF9AE}" pid="7" name="MediaServiceImageTags">
    <vt:lpwstr/>
  </property>
  <property fmtid="{D5CDD505-2E9C-101B-9397-08002B2CF9AE}" pid="8" name="TaxCatchAll">
    <vt:lpwstr/>
  </property>
  <property fmtid="{D5CDD505-2E9C-101B-9397-08002B2CF9AE}" pid="9" name="HALLEX_x0020_Section_x0028_s_x0029_">
    <vt:lpwstr/>
  </property>
  <property fmtid="{D5CDD505-2E9C-101B-9397-08002B2CF9AE}" pid="10" name="HALLEX Section(s)">
    <vt:lpwstr/>
  </property>
  <property fmtid="{D5CDD505-2E9C-101B-9397-08002B2CF9AE}" pid="11" name="_AdHocReviewCycleID">
    <vt:i4>-1566070235</vt:i4>
  </property>
  <property fmtid="{D5CDD505-2E9C-101B-9397-08002B2CF9AE}" pid="12" name="_NewReviewCycle">
    <vt:lpwstr/>
  </property>
  <property fmtid="{D5CDD505-2E9C-101B-9397-08002B2CF9AE}" pid="13" name="_EmailSubject">
    <vt:lpwstr>Hearing Level Notices for Escabi and PR</vt:lpwstr>
  </property>
  <property fmtid="{D5CDD505-2E9C-101B-9397-08002B2CF9AE}" pid="14" name="_AuthorEmail">
    <vt:lpwstr>Daniel.Klionsky@ssa.gov</vt:lpwstr>
  </property>
  <property fmtid="{D5CDD505-2E9C-101B-9397-08002B2CF9AE}" pid="15" name="_AuthorEmailDisplayName">
    <vt:lpwstr>Klionsky, Daniel</vt:lpwstr>
  </property>
  <property fmtid="{D5CDD505-2E9C-101B-9397-08002B2CF9AE}" pid="16" name="Order">
    <vt:r8>924100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TriggerFlowInfo">
    <vt:lpwstr/>
  </property>
</Properties>
</file>